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5CC" w:rsidRPr="00BB16B1" w:rsidRDefault="0081777E" w:rsidP="000355CC">
      <w:pPr>
        <w:jc w:val="right"/>
        <w:rPr>
          <w:sz w:val="22"/>
          <w:szCs w:val="22"/>
        </w:rPr>
      </w:pPr>
      <w:r>
        <w:rPr>
          <w:sz w:val="22"/>
          <w:szCs w:val="22"/>
        </w:rPr>
        <w:t>Łomża, dnia …..</w:t>
      </w:r>
      <w:bookmarkStart w:id="0" w:name="_GoBack"/>
      <w:bookmarkEnd w:id="0"/>
      <w:r w:rsidR="000355CC" w:rsidRPr="00BB16B1">
        <w:rPr>
          <w:sz w:val="22"/>
          <w:szCs w:val="22"/>
        </w:rPr>
        <w:t>.12.2020 r.</w:t>
      </w:r>
    </w:p>
    <w:p w:rsidR="000355CC" w:rsidRPr="00BB16B1" w:rsidRDefault="000355CC" w:rsidP="000355CC">
      <w:pPr>
        <w:rPr>
          <w:b/>
          <w:sz w:val="22"/>
          <w:szCs w:val="22"/>
        </w:rPr>
      </w:pPr>
      <w:r w:rsidRPr="00BB16B1">
        <w:rPr>
          <w:b/>
          <w:sz w:val="22"/>
          <w:szCs w:val="22"/>
        </w:rPr>
        <w:t>WOU.2510.9.2020</w:t>
      </w:r>
    </w:p>
    <w:p w:rsidR="00644A6C" w:rsidRPr="00B8436D" w:rsidRDefault="00644A6C" w:rsidP="00791736">
      <w:pPr>
        <w:rPr>
          <w:sz w:val="22"/>
          <w:szCs w:val="22"/>
          <w:lang w:val="pl-PL"/>
        </w:rPr>
      </w:pPr>
    </w:p>
    <w:p w:rsidR="008832A4" w:rsidRPr="00BB16B1" w:rsidRDefault="008832A4" w:rsidP="008832A4">
      <w:pPr>
        <w:tabs>
          <w:tab w:val="left" w:pos="1080"/>
        </w:tabs>
        <w:ind w:left="1080" w:hanging="1080"/>
        <w:jc w:val="center"/>
        <w:rPr>
          <w:b/>
          <w:lang w:val="pl-PL"/>
        </w:rPr>
      </w:pPr>
      <w:r w:rsidRPr="00BB16B1">
        <w:rPr>
          <w:b/>
          <w:lang w:val="pl-PL"/>
        </w:rPr>
        <w:t>INFORMACJA</w:t>
      </w:r>
    </w:p>
    <w:p w:rsidR="007D5D53" w:rsidRPr="00BB16B1" w:rsidRDefault="007D5D53" w:rsidP="008832A4">
      <w:pPr>
        <w:tabs>
          <w:tab w:val="left" w:pos="1080"/>
        </w:tabs>
        <w:ind w:left="1080" w:hanging="1080"/>
        <w:jc w:val="center"/>
        <w:rPr>
          <w:b/>
          <w:lang w:val="pl-PL"/>
        </w:rPr>
      </w:pPr>
      <w:r w:rsidRPr="00BB16B1">
        <w:rPr>
          <w:b/>
          <w:lang w:val="pl-PL"/>
        </w:rPr>
        <w:t>o unieważnieniu postępowania o udzielenie zamówienia publicznego</w:t>
      </w:r>
    </w:p>
    <w:p w:rsidR="0031603F" w:rsidRPr="00BB16B1" w:rsidRDefault="0031603F" w:rsidP="008832A4">
      <w:pPr>
        <w:tabs>
          <w:tab w:val="left" w:pos="1080"/>
        </w:tabs>
        <w:ind w:left="1080" w:hanging="1080"/>
        <w:jc w:val="center"/>
        <w:rPr>
          <w:b/>
          <w:lang w:val="pl-PL"/>
        </w:rPr>
      </w:pPr>
    </w:p>
    <w:p w:rsidR="00E36FCD" w:rsidRDefault="007D5D53" w:rsidP="0007690F">
      <w:pPr>
        <w:pStyle w:val="Style8"/>
        <w:widowControl/>
        <w:ind w:left="993" w:hanging="993"/>
        <w:jc w:val="both"/>
        <w:rPr>
          <w:rFonts w:eastAsia="Times New Roman"/>
          <w:b/>
          <w:sz w:val="20"/>
          <w:szCs w:val="20"/>
        </w:rPr>
      </w:pPr>
      <w:r w:rsidRPr="000355CC">
        <w:rPr>
          <w:b/>
          <w:sz w:val="20"/>
          <w:szCs w:val="20"/>
          <w:u w:val="single"/>
        </w:rPr>
        <w:t>Dotyczy:</w:t>
      </w:r>
      <w:r w:rsidRPr="000355CC">
        <w:rPr>
          <w:b/>
          <w:sz w:val="20"/>
          <w:szCs w:val="20"/>
        </w:rPr>
        <w:t xml:space="preserve"> </w:t>
      </w:r>
      <w:r w:rsidRPr="000355CC">
        <w:rPr>
          <w:rFonts w:eastAsia="Times New Roman"/>
          <w:b/>
          <w:sz w:val="20"/>
          <w:szCs w:val="20"/>
        </w:rPr>
        <w:t xml:space="preserve">postępowania o udzielenie zamówienia publicznego prowadzonego w trybie przetargu nieograniczonego nr </w:t>
      </w:r>
      <w:r w:rsidR="000355CC" w:rsidRPr="000355CC">
        <w:rPr>
          <w:b/>
          <w:sz w:val="20"/>
          <w:szCs w:val="20"/>
        </w:rPr>
        <w:t>WOU.2510.9.2020</w:t>
      </w:r>
      <w:r w:rsidRPr="000355CC">
        <w:rPr>
          <w:b/>
          <w:sz w:val="20"/>
          <w:szCs w:val="20"/>
        </w:rPr>
        <w:t xml:space="preserve"> na realizację zadania pn.</w:t>
      </w:r>
      <w:r w:rsidR="007C753F" w:rsidRPr="000355CC">
        <w:rPr>
          <w:b/>
          <w:sz w:val="20"/>
          <w:szCs w:val="20"/>
        </w:rPr>
        <w:t xml:space="preserve"> </w:t>
      </w:r>
      <w:r w:rsidR="00E36FCD" w:rsidRPr="000355CC">
        <w:rPr>
          <w:b/>
          <w:sz w:val="20"/>
          <w:szCs w:val="20"/>
        </w:rPr>
        <w:t>„</w:t>
      </w:r>
      <w:r w:rsidR="000355CC" w:rsidRPr="000355CC">
        <w:rPr>
          <w:rFonts w:eastAsia="Times New Roman"/>
          <w:b/>
          <w:sz w:val="20"/>
          <w:szCs w:val="20"/>
        </w:rPr>
        <w:t>Remont łazienek w budynku Urzędu Miejskiego w Łomży</w:t>
      </w:r>
      <w:r w:rsidR="00E36FCD" w:rsidRPr="000355CC">
        <w:rPr>
          <w:rFonts w:eastAsia="Times New Roman"/>
          <w:b/>
          <w:sz w:val="20"/>
          <w:szCs w:val="20"/>
        </w:rPr>
        <w:t>”</w:t>
      </w:r>
    </w:p>
    <w:p w:rsidR="0007690F" w:rsidRPr="0007690F" w:rsidRDefault="0007690F" w:rsidP="0007690F">
      <w:pPr>
        <w:pStyle w:val="Style8"/>
        <w:widowControl/>
        <w:ind w:left="993" w:hanging="993"/>
        <w:jc w:val="both"/>
        <w:rPr>
          <w:rFonts w:eastAsia="Times New Roman"/>
          <w:color w:val="222222"/>
          <w:sz w:val="20"/>
          <w:szCs w:val="20"/>
        </w:rPr>
      </w:pPr>
    </w:p>
    <w:p w:rsidR="00E36FCD" w:rsidRPr="001114A8" w:rsidRDefault="007D5D53" w:rsidP="00C25B0D">
      <w:pPr>
        <w:spacing w:line="276" w:lineRule="auto"/>
        <w:ind w:firstLine="720"/>
        <w:jc w:val="both"/>
        <w:rPr>
          <w:rFonts w:eastAsia="Calibri"/>
          <w:color w:val="00000A"/>
          <w:sz w:val="22"/>
          <w:szCs w:val="22"/>
          <w:lang w:val="pl-PL" w:eastAsia="en-US"/>
        </w:rPr>
      </w:pPr>
      <w:r w:rsidRPr="001114A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 xml:space="preserve">Zamawiający, Miasto Łomża, informuje, iż działając na podstawie </w:t>
      </w:r>
      <w:r w:rsidRPr="001114A8">
        <w:rPr>
          <w:rFonts w:eastAsia="Lucida Sans Unicode"/>
          <w:b/>
          <w:color w:val="000000"/>
          <w:kern w:val="1"/>
          <w:sz w:val="22"/>
          <w:szCs w:val="22"/>
          <w:lang w:val="pl-PL" w:eastAsia="hi-IN" w:bidi="hi-IN"/>
        </w:rPr>
        <w:t>art. 93 ust. 1 pkt. 4</w:t>
      </w:r>
      <w:r w:rsidR="00E36FCD" w:rsidRPr="001114A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br/>
      </w:r>
      <w:r w:rsidRPr="001114A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>ustawy z dnia 29 stycznia 2004 r. – Prawo zamówień publicznych (Dz.U. z 2019 r. poz. 1843</w:t>
      </w:r>
      <w:r w:rsidR="000355CC" w:rsidRPr="001114A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 xml:space="preserve"> z </w:t>
      </w:r>
      <w:proofErr w:type="spellStart"/>
      <w:r w:rsidR="000355CC" w:rsidRPr="001114A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>późn</w:t>
      </w:r>
      <w:proofErr w:type="spellEnd"/>
      <w:r w:rsidR="000355CC" w:rsidRPr="001114A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>. zm.</w:t>
      </w:r>
      <w:r w:rsidRPr="001114A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>)</w:t>
      </w:r>
      <w:r w:rsidR="00DA4170" w:rsidRPr="001114A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 xml:space="preserve"> zwanej dalej „ustawą </w:t>
      </w:r>
      <w:proofErr w:type="spellStart"/>
      <w:r w:rsidR="00DA4170" w:rsidRPr="001114A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>Pzp</w:t>
      </w:r>
      <w:proofErr w:type="spellEnd"/>
      <w:r w:rsidR="00DA4170" w:rsidRPr="001114A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>”</w:t>
      </w:r>
      <w:r w:rsidRPr="001114A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 xml:space="preserve">, </w:t>
      </w:r>
      <w:r w:rsidR="00726220" w:rsidRPr="001114A8">
        <w:rPr>
          <w:rFonts w:eastAsia="Lucida Sans Unicode"/>
          <w:b/>
          <w:color w:val="000000"/>
          <w:kern w:val="1"/>
          <w:sz w:val="22"/>
          <w:szCs w:val="22"/>
          <w:lang w:val="pl-PL" w:eastAsia="hi-IN" w:bidi="hi-IN"/>
        </w:rPr>
        <w:t xml:space="preserve">unieważnił postępowanie </w:t>
      </w:r>
      <w:r w:rsidRPr="001114A8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 xml:space="preserve">nr </w:t>
      </w:r>
      <w:r w:rsidR="000355CC" w:rsidRPr="001114A8">
        <w:rPr>
          <w:b/>
          <w:sz w:val="22"/>
          <w:szCs w:val="22"/>
          <w:lang w:val="pl-PL"/>
        </w:rPr>
        <w:t xml:space="preserve">WOU.2510.9.2020 </w:t>
      </w:r>
      <w:r w:rsidR="00E36FCD" w:rsidRPr="001114A8">
        <w:rPr>
          <w:sz w:val="22"/>
          <w:szCs w:val="22"/>
          <w:lang w:val="pl-PL"/>
        </w:rPr>
        <w:t>o udzielnie zamówienia publicznego pn.</w:t>
      </w:r>
      <w:r w:rsidR="00E36FCD" w:rsidRPr="001114A8">
        <w:rPr>
          <w:b/>
          <w:sz w:val="22"/>
          <w:szCs w:val="22"/>
          <w:lang w:val="pl-PL"/>
        </w:rPr>
        <w:t xml:space="preserve"> „</w:t>
      </w:r>
      <w:r w:rsidR="000355CC" w:rsidRPr="001114A8">
        <w:rPr>
          <w:b/>
          <w:sz w:val="22"/>
          <w:szCs w:val="22"/>
          <w:lang w:val="pl-PL"/>
        </w:rPr>
        <w:t>Remont łazienek w budynku Urzędu Miejskiego w Łomży</w:t>
      </w:r>
      <w:r w:rsidR="00E36FCD" w:rsidRPr="001114A8">
        <w:rPr>
          <w:b/>
          <w:sz w:val="22"/>
          <w:szCs w:val="22"/>
          <w:lang w:val="pl-PL"/>
        </w:rPr>
        <w:t xml:space="preserve">”, </w:t>
      </w:r>
      <w:r w:rsidR="00E36FCD" w:rsidRPr="001114A8">
        <w:rPr>
          <w:color w:val="000000"/>
          <w:sz w:val="22"/>
          <w:szCs w:val="22"/>
          <w:lang w:val="pl-PL"/>
        </w:rPr>
        <w:t>prowadzone w trybie przetargu nieograniczonego o wartości szacunkowej poniżej progów unijnych.</w:t>
      </w:r>
    </w:p>
    <w:p w:rsidR="00E36FCD" w:rsidRPr="001114A8" w:rsidRDefault="00E36FCD" w:rsidP="00C25B0D">
      <w:pPr>
        <w:widowControl w:val="0"/>
        <w:suppressAutoHyphens/>
        <w:spacing w:line="276" w:lineRule="auto"/>
        <w:jc w:val="both"/>
        <w:rPr>
          <w:rFonts w:eastAsia="Lucida Sans Unicode"/>
          <w:b/>
          <w:color w:val="000000"/>
          <w:kern w:val="1"/>
          <w:sz w:val="22"/>
          <w:szCs w:val="22"/>
          <w:u w:val="single"/>
          <w:lang w:val="pl-PL" w:eastAsia="hi-IN" w:bidi="hi-IN"/>
        </w:rPr>
      </w:pPr>
    </w:p>
    <w:p w:rsidR="007D5D53" w:rsidRPr="00C25B0D" w:rsidRDefault="007D5D53" w:rsidP="00C25B0D">
      <w:pPr>
        <w:widowControl w:val="0"/>
        <w:suppressAutoHyphens/>
        <w:spacing w:line="276" w:lineRule="auto"/>
        <w:jc w:val="both"/>
        <w:rPr>
          <w:rFonts w:eastAsia="Lucida Sans Unicode"/>
          <w:b/>
          <w:color w:val="000000"/>
          <w:kern w:val="1"/>
          <w:sz w:val="22"/>
          <w:szCs w:val="22"/>
          <w:lang w:val="pl-PL" w:eastAsia="hi-IN" w:bidi="hi-IN"/>
        </w:rPr>
      </w:pPr>
      <w:r w:rsidRPr="00C25B0D">
        <w:rPr>
          <w:rFonts w:eastAsia="Lucida Sans Unicode"/>
          <w:b/>
          <w:color w:val="000000"/>
          <w:kern w:val="1"/>
          <w:sz w:val="22"/>
          <w:szCs w:val="22"/>
          <w:u w:val="single"/>
          <w:lang w:val="pl-PL" w:eastAsia="hi-IN" w:bidi="hi-IN"/>
        </w:rPr>
        <w:t>Podstawa prawna unieważnienia postępowania</w:t>
      </w:r>
      <w:r w:rsidRPr="00C25B0D">
        <w:rPr>
          <w:rFonts w:eastAsia="Lucida Sans Unicode"/>
          <w:b/>
          <w:color w:val="000000"/>
          <w:kern w:val="1"/>
          <w:sz w:val="22"/>
          <w:szCs w:val="22"/>
          <w:lang w:val="pl-PL" w:eastAsia="hi-IN" w:bidi="hi-IN"/>
        </w:rPr>
        <w:t>:</w:t>
      </w:r>
    </w:p>
    <w:p w:rsidR="0031603F" w:rsidRPr="00CB566F" w:rsidRDefault="007D5D53" w:rsidP="00CB566F">
      <w:pPr>
        <w:widowControl w:val="0"/>
        <w:suppressAutoHyphens/>
        <w:spacing w:line="276" w:lineRule="auto"/>
        <w:jc w:val="both"/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</w:pPr>
      <w:r w:rsidRPr="00C25B0D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>na podstawie art. 93 ust. 1 pkt. 4 ustawy z dnia 29 stycznia 2004 r. Prawo zamówień publicznych, (Dz.U. z 2019 r. poz. 1843</w:t>
      </w:r>
      <w:r w:rsidR="000355CC" w:rsidRPr="00C25B0D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 xml:space="preserve"> z </w:t>
      </w:r>
      <w:proofErr w:type="spellStart"/>
      <w:r w:rsidR="000355CC" w:rsidRPr="00C25B0D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>późn</w:t>
      </w:r>
      <w:proofErr w:type="spellEnd"/>
      <w:r w:rsidR="000355CC" w:rsidRPr="00C25B0D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>. zm.</w:t>
      </w:r>
      <w:r w:rsidRPr="00C25B0D">
        <w:rPr>
          <w:rFonts w:eastAsia="Lucida Sans Unicode"/>
          <w:color w:val="000000"/>
          <w:kern w:val="1"/>
          <w:sz w:val="22"/>
          <w:szCs w:val="22"/>
          <w:lang w:val="pl-PL" w:eastAsia="hi-IN" w:bidi="hi-IN"/>
        </w:rPr>
        <w:t>).</w:t>
      </w:r>
    </w:p>
    <w:p w:rsidR="007D5D53" w:rsidRPr="00C25B0D" w:rsidRDefault="007D5D53" w:rsidP="00C25B0D">
      <w:pPr>
        <w:widowControl w:val="0"/>
        <w:tabs>
          <w:tab w:val="left" w:pos="1110"/>
          <w:tab w:val="left" w:pos="5400"/>
        </w:tabs>
        <w:suppressAutoHyphens/>
        <w:spacing w:line="276" w:lineRule="auto"/>
        <w:jc w:val="both"/>
        <w:rPr>
          <w:rFonts w:eastAsia="Lucida Sans Unicode"/>
          <w:b/>
          <w:kern w:val="1"/>
          <w:sz w:val="22"/>
          <w:szCs w:val="22"/>
          <w:lang w:val="pl-PL" w:eastAsia="zh-CN" w:bidi="hi-IN"/>
        </w:rPr>
      </w:pPr>
      <w:r w:rsidRPr="00C25B0D">
        <w:rPr>
          <w:rFonts w:eastAsia="Lucida Sans Unicode"/>
          <w:b/>
          <w:kern w:val="1"/>
          <w:sz w:val="22"/>
          <w:szCs w:val="22"/>
          <w:u w:val="single"/>
          <w:lang w:val="pl-PL" w:eastAsia="zh-CN" w:bidi="hi-IN"/>
        </w:rPr>
        <w:t>Uzasadnienie faktyczne:</w:t>
      </w:r>
      <w:r w:rsidRPr="00C25B0D">
        <w:rPr>
          <w:rFonts w:eastAsia="Lucida Sans Unicode"/>
          <w:b/>
          <w:kern w:val="1"/>
          <w:sz w:val="22"/>
          <w:szCs w:val="22"/>
          <w:lang w:val="pl-PL" w:eastAsia="zh-CN" w:bidi="hi-IN"/>
        </w:rPr>
        <w:t xml:space="preserve"> </w:t>
      </w:r>
    </w:p>
    <w:p w:rsidR="00E36FCD" w:rsidRPr="00C25B0D" w:rsidRDefault="00E36FCD" w:rsidP="007F78F7">
      <w:pPr>
        <w:widowControl w:val="0"/>
        <w:tabs>
          <w:tab w:val="left" w:pos="851"/>
          <w:tab w:val="left" w:pos="5400"/>
        </w:tabs>
        <w:suppressAutoHyphens/>
        <w:spacing w:line="276" w:lineRule="auto"/>
        <w:jc w:val="both"/>
        <w:rPr>
          <w:rFonts w:eastAsia="Lucida Sans Unicode"/>
          <w:kern w:val="1"/>
          <w:sz w:val="22"/>
          <w:szCs w:val="22"/>
          <w:lang w:val="pl-PL" w:eastAsia="zh-CN" w:bidi="hi-IN"/>
        </w:rPr>
      </w:pPr>
      <w:r w:rsidRPr="00C25B0D">
        <w:rPr>
          <w:rFonts w:eastAsia="Lucida Sans Unicode"/>
          <w:kern w:val="1"/>
          <w:sz w:val="22"/>
          <w:szCs w:val="22"/>
          <w:lang w:val="pl-PL" w:eastAsia="zh-CN" w:bidi="hi-IN"/>
        </w:rPr>
        <w:tab/>
      </w:r>
      <w:r w:rsidR="007D5D53" w:rsidRPr="00C25B0D">
        <w:rPr>
          <w:rFonts w:eastAsia="Lucida Sans Unicode"/>
          <w:kern w:val="1"/>
          <w:sz w:val="22"/>
          <w:szCs w:val="22"/>
          <w:lang w:val="pl-PL" w:eastAsia="zh-CN" w:bidi="hi-IN"/>
        </w:rPr>
        <w:t xml:space="preserve">Zgodnie z dyspozycją ww. przepisu postępowanie o udzielenie zamówienia publicznego unieważnia się, jeżeli cena najkorzystniejszej oferty lub oferta z najniższą ceną przewyższa kwotę, którą zamawiający zamierza przeznaczyć na sfinansowanie zamówienia, chyba że zamawiający może zwiększyć tę kwotę do ceny najkorzystniejszej oferty. </w:t>
      </w:r>
    </w:p>
    <w:p w:rsidR="0007690F" w:rsidRDefault="007D5D53" w:rsidP="007F78F7">
      <w:pPr>
        <w:spacing w:line="276" w:lineRule="auto"/>
        <w:ind w:firstLine="708"/>
        <w:jc w:val="both"/>
        <w:rPr>
          <w:sz w:val="22"/>
          <w:szCs w:val="22"/>
          <w:lang w:val="pl-PL"/>
        </w:rPr>
      </w:pPr>
      <w:r w:rsidRPr="00C25B0D">
        <w:rPr>
          <w:rFonts w:eastAsia="Lucida Sans Unicode"/>
          <w:kern w:val="1"/>
          <w:sz w:val="22"/>
          <w:szCs w:val="22"/>
          <w:lang w:val="pl-PL" w:eastAsia="zh-CN" w:bidi="hi-IN"/>
        </w:rPr>
        <w:t>W  przedmiotowym postępowaniu w wyznaczonym terminie tj. do dni</w:t>
      </w:r>
      <w:r w:rsidR="00E36FCD" w:rsidRPr="00C25B0D">
        <w:rPr>
          <w:rFonts w:eastAsia="Lucida Sans Unicode"/>
          <w:kern w:val="1"/>
          <w:sz w:val="22"/>
          <w:szCs w:val="22"/>
          <w:lang w:val="pl-PL" w:eastAsia="zh-CN" w:bidi="hi-IN"/>
        </w:rPr>
        <w:t xml:space="preserve">a </w:t>
      </w:r>
      <w:r w:rsidR="002E2849" w:rsidRPr="00C25B0D">
        <w:rPr>
          <w:rFonts w:eastAsia="Lucida Sans Unicode"/>
          <w:kern w:val="1"/>
          <w:sz w:val="22"/>
          <w:szCs w:val="22"/>
          <w:lang w:val="pl-PL" w:eastAsia="zh-CN" w:bidi="hi-IN"/>
        </w:rPr>
        <w:t>10 grudnia 2020r. do godz. 10</w:t>
      </w:r>
      <w:r w:rsidR="00E36FCD" w:rsidRPr="00C25B0D">
        <w:rPr>
          <w:rFonts w:eastAsia="Lucida Sans Unicode"/>
          <w:kern w:val="1"/>
          <w:sz w:val="22"/>
          <w:szCs w:val="22"/>
          <w:lang w:val="pl-PL" w:eastAsia="zh-CN" w:bidi="hi-IN"/>
        </w:rPr>
        <w:t>:</w:t>
      </w:r>
      <w:r w:rsidRPr="00C25B0D">
        <w:rPr>
          <w:rFonts w:eastAsia="Lucida Sans Unicode"/>
          <w:kern w:val="1"/>
          <w:sz w:val="22"/>
          <w:szCs w:val="22"/>
          <w:lang w:val="pl-PL" w:eastAsia="zh-CN" w:bidi="hi-IN"/>
        </w:rPr>
        <w:t>00 złożono 3 oferty</w:t>
      </w:r>
      <w:r w:rsidR="002E2849" w:rsidRPr="00C25B0D">
        <w:rPr>
          <w:rFonts w:eastAsia="Lucida Sans Unicode"/>
          <w:kern w:val="1"/>
          <w:sz w:val="22"/>
          <w:szCs w:val="22"/>
          <w:lang w:val="pl-PL" w:eastAsia="zh-CN" w:bidi="hi-IN"/>
        </w:rPr>
        <w:t>. Oferta z najniższą ceną</w:t>
      </w:r>
      <w:r w:rsidR="009C6610" w:rsidRPr="00C25B0D">
        <w:rPr>
          <w:rFonts w:eastAsia="Lucida Sans Unicode"/>
          <w:kern w:val="1"/>
          <w:sz w:val="22"/>
          <w:szCs w:val="22"/>
          <w:lang w:val="pl-PL" w:eastAsia="zh-CN" w:bidi="hi-IN"/>
        </w:rPr>
        <w:t xml:space="preserve"> złożona przez </w:t>
      </w:r>
      <w:r w:rsidR="009C6610" w:rsidRPr="00C25B0D">
        <w:rPr>
          <w:rFonts w:eastAsiaTheme="minorEastAsia"/>
          <w:color w:val="00000A"/>
          <w:sz w:val="22"/>
          <w:szCs w:val="22"/>
          <w:lang w:val="pl-PL" w:eastAsia="en-US"/>
        </w:rPr>
        <w:t>„JAN” USŁUGI REMONTOWO-BUDOWLANE Janusz Jabłoński, Bryki 28a, 18-200 Wysokie Mazowieckie</w:t>
      </w:r>
      <w:r w:rsidR="002E2849" w:rsidRPr="00C25B0D">
        <w:rPr>
          <w:rFonts w:eastAsia="Lucida Sans Unicode"/>
          <w:kern w:val="1"/>
          <w:sz w:val="22"/>
          <w:szCs w:val="22"/>
          <w:lang w:val="pl-PL" w:eastAsia="zh-CN" w:bidi="hi-IN"/>
        </w:rPr>
        <w:t xml:space="preserve"> budziła wątpliwości Zamawiającego, gdyż</w:t>
      </w:r>
      <w:r w:rsidR="002E2849" w:rsidRPr="00C25B0D">
        <w:rPr>
          <w:sz w:val="22"/>
          <w:szCs w:val="22"/>
          <w:lang w:val="pl-PL"/>
        </w:rPr>
        <w:t xml:space="preserve"> </w:t>
      </w:r>
      <w:r w:rsidR="00CF16AC" w:rsidRPr="00C25B0D">
        <w:rPr>
          <w:sz w:val="22"/>
          <w:szCs w:val="22"/>
          <w:lang w:val="pl-PL"/>
        </w:rPr>
        <w:t xml:space="preserve">jej cena </w:t>
      </w:r>
      <w:r w:rsidR="002E2849" w:rsidRPr="00C25B0D">
        <w:rPr>
          <w:sz w:val="22"/>
          <w:szCs w:val="22"/>
          <w:lang w:val="pl-PL"/>
        </w:rPr>
        <w:t>była niższa o ponad 30% od</w:t>
      </w:r>
      <w:r w:rsidR="002E2849" w:rsidRPr="00C25B0D">
        <w:rPr>
          <w:sz w:val="22"/>
          <w:szCs w:val="22"/>
          <w:shd w:val="clear" w:color="auto" w:fill="FFFFFF"/>
          <w:lang w:val="pl-PL" w:eastAsia="ar-SA"/>
        </w:rPr>
        <w:t xml:space="preserve"> </w:t>
      </w:r>
      <w:r w:rsidR="002E2849" w:rsidRPr="00C25B0D">
        <w:rPr>
          <w:sz w:val="22"/>
          <w:szCs w:val="22"/>
          <w:lang w:val="pl-PL"/>
        </w:rPr>
        <w:t xml:space="preserve">szacunkowej wartości zamówienia powiększonej o należny podatek od towarów i usług, ustalonej przed wszczęciem postępowania zgodnie z art. 35 ust. 1 ustawy </w:t>
      </w:r>
      <w:proofErr w:type="spellStart"/>
      <w:r w:rsidR="002E2849" w:rsidRPr="00C25B0D">
        <w:rPr>
          <w:sz w:val="22"/>
          <w:szCs w:val="22"/>
          <w:lang w:val="pl-PL"/>
        </w:rPr>
        <w:t>Pzp</w:t>
      </w:r>
      <w:proofErr w:type="spellEnd"/>
      <w:r w:rsidR="002E2849" w:rsidRPr="00C25B0D">
        <w:rPr>
          <w:sz w:val="22"/>
          <w:szCs w:val="22"/>
          <w:lang w:val="pl-PL"/>
        </w:rPr>
        <w:t xml:space="preserve"> oraz </w:t>
      </w:r>
      <w:r w:rsidR="00DA4170" w:rsidRPr="00C25B0D">
        <w:rPr>
          <w:sz w:val="22"/>
          <w:szCs w:val="22"/>
          <w:lang w:val="pl-PL"/>
        </w:rPr>
        <w:t>średniej arytmetycznej cen wszystkich złożonych ofert</w:t>
      </w:r>
      <w:r w:rsidRPr="00C25B0D">
        <w:rPr>
          <w:rFonts w:eastAsia="Lucida Sans Unicode"/>
          <w:kern w:val="1"/>
          <w:sz w:val="22"/>
          <w:szCs w:val="22"/>
          <w:lang w:val="pl-PL" w:eastAsia="zh-CN" w:bidi="hi-IN"/>
        </w:rPr>
        <w:t>,</w:t>
      </w:r>
      <w:r w:rsidR="009C6610" w:rsidRPr="00C25B0D">
        <w:rPr>
          <w:rFonts w:eastAsia="Lucida Sans Unicode"/>
          <w:kern w:val="1"/>
          <w:sz w:val="22"/>
          <w:szCs w:val="22"/>
          <w:lang w:val="pl-PL" w:eastAsia="zh-CN" w:bidi="hi-IN"/>
        </w:rPr>
        <w:t xml:space="preserve"> natomiast</w:t>
      </w:r>
      <w:r w:rsidR="00CF16AC" w:rsidRPr="00C25B0D">
        <w:rPr>
          <w:rFonts w:eastAsia="Lucida Sans Unicode"/>
          <w:kern w:val="1"/>
          <w:sz w:val="22"/>
          <w:szCs w:val="22"/>
          <w:lang w:val="pl-PL" w:eastAsia="zh-CN" w:bidi="hi-IN"/>
        </w:rPr>
        <w:t xml:space="preserve"> cena kolejnej oferty złożonej</w:t>
      </w:r>
      <w:r w:rsidR="009C6610" w:rsidRPr="00C25B0D">
        <w:rPr>
          <w:rFonts w:eastAsia="Lucida Sans Unicode"/>
          <w:kern w:val="1"/>
          <w:sz w:val="22"/>
          <w:szCs w:val="22"/>
          <w:lang w:val="pl-PL" w:eastAsia="zh-CN" w:bidi="hi-IN"/>
        </w:rPr>
        <w:t xml:space="preserve"> przez </w:t>
      </w:r>
      <w:r w:rsidR="009C6610" w:rsidRPr="00C25B0D">
        <w:rPr>
          <w:rFonts w:eastAsiaTheme="minorEastAsia"/>
          <w:color w:val="00000A"/>
          <w:sz w:val="22"/>
          <w:szCs w:val="22"/>
          <w:lang w:val="pl-PL" w:eastAsia="en-US"/>
        </w:rPr>
        <w:t>ZAKŁAD REMONTOWO-BUDOWLANY Aleksander Stanisław Świderski Stare Kupiski, ul. Łomżyńska 21A</w:t>
      </w:r>
      <w:r w:rsidR="00CF16AC" w:rsidRPr="00C25B0D">
        <w:rPr>
          <w:rFonts w:eastAsiaTheme="minorEastAsia"/>
          <w:color w:val="00000A"/>
          <w:sz w:val="22"/>
          <w:szCs w:val="22"/>
          <w:lang w:val="pl-PL" w:eastAsia="en-US"/>
        </w:rPr>
        <w:t>,</w:t>
      </w:r>
      <w:r w:rsidR="009C6610" w:rsidRPr="00C25B0D">
        <w:rPr>
          <w:rFonts w:eastAsiaTheme="minorEastAsia"/>
          <w:color w:val="00000A"/>
          <w:sz w:val="22"/>
          <w:szCs w:val="22"/>
          <w:lang w:val="pl-PL" w:eastAsia="en-US"/>
        </w:rPr>
        <w:t xml:space="preserve"> 18-400 Łomża</w:t>
      </w:r>
      <w:r w:rsidR="009C6610" w:rsidRPr="00C25B0D">
        <w:rPr>
          <w:rFonts w:eastAsia="Lucida Sans Unicode"/>
          <w:kern w:val="1"/>
          <w:sz w:val="22"/>
          <w:szCs w:val="22"/>
          <w:lang w:val="pl-PL" w:eastAsia="zh-CN" w:bidi="hi-IN"/>
        </w:rPr>
        <w:t xml:space="preserve"> </w:t>
      </w:r>
      <w:r w:rsidR="00CF16AC" w:rsidRPr="00C25B0D">
        <w:rPr>
          <w:rFonts w:eastAsia="Lucida Sans Unicode"/>
          <w:kern w:val="1"/>
          <w:sz w:val="22"/>
          <w:szCs w:val="22"/>
          <w:lang w:val="pl-PL" w:eastAsia="zh-CN" w:bidi="hi-IN"/>
        </w:rPr>
        <w:t>budziła wątpliwości Zamawiającego, gdyż</w:t>
      </w:r>
      <w:r w:rsidR="00CF16AC" w:rsidRPr="00C25B0D">
        <w:rPr>
          <w:sz w:val="22"/>
          <w:szCs w:val="22"/>
          <w:lang w:val="pl-PL"/>
        </w:rPr>
        <w:t xml:space="preserve"> jej cena była niższa o ponad 30% od</w:t>
      </w:r>
      <w:r w:rsidR="00CF16AC" w:rsidRPr="00C25B0D">
        <w:rPr>
          <w:sz w:val="22"/>
          <w:szCs w:val="22"/>
          <w:shd w:val="clear" w:color="auto" w:fill="FFFFFF"/>
          <w:lang w:val="pl-PL" w:eastAsia="ar-SA"/>
        </w:rPr>
        <w:t xml:space="preserve"> </w:t>
      </w:r>
      <w:r w:rsidR="00CF16AC" w:rsidRPr="00C25B0D">
        <w:rPr>
          <w:sz w:val="22"/>
          <w:szCs w:val="22"/>
          <w:lang w:val="pl-PL"/>
        </w:rPr>
        <w:t xml:space="preserve">szacunkowej wartości zamówienia powiększonej o należny podatek od towarów i usług, ustalonej przed wszczęciem postępowania zgodnie z art. 35 ust. 1 ustawy </w:t>
      </w:r>
      <w:proofErr w:type="spellStart"/>
      <w:r w:rsidR="00CF16AC" w:rsidRPr="00C25B0D">
        <w:rPr>
          <w:sz w:val="22"/>
          <w:szCs w:val="22"/>
          <w:lang w:val="pl-PL"/>
        </w:rPr>
        <w:t>Pzp</w:t>
      </w:r>
      <w:proofErr w:type="spellEnd"/>
      <w:r w:rsidR="00CF16AC" w:rsidRPr="00C25B0D">
        <w:rPr>
          <w:sz w:val="22"/>
          <w:szCs w:val="22"/>
          <w:lang w:val="pl-PL"/>
        </w:rPr>
        <w:t>.</w:t>
      </w:r>
      <w:r w:rsidR="00C25B0D" w:rsidRPr="00C25B0D">
        <w:rPr>
          <w:sz w:val="22"/>
          <w:szCs w:val="22"/>
          <w:lang w:val="pl-PL"/>
        </w:rPr>
        <w:br/>
      </w:r>
      <w:r w:rsidR="00CF16AC" w:rsidRPr="00C25B0D">
        <w:rPr>
          <w:sz w:val="22"/>
          <w:szCs w:val="22"/>
          <w:lang w:val="pl-PL"/>
        </w:rPr>
        <w:t>W związku z powyższym Zamawiający</w:t>
      </w:r>
      <w:r w:rsidR="007F595D" w:rsidRPr="00C25B0D">
        <w:rPr>
          <w:sz w:val="22"/>
          <w:szCs w:val="22"/>
          <w:lang w:val="pl-PL"/>
        </w:rPr>
        <w:t xml:space="preserve"> działając na podstawie </w:t>
      </w:r>
      <w:r w:rsidR="007F595D" w:rsidRPr="00C25B0D">
        <w:rPr>
          <w:color w:val="000000"/>
          <w:sz w:val="22"/>
          <w:szCs w:val="22"/>
          <w:lang w:val="pl-PL"/>
        </w:rPr>
        <w:t xml:space="preserve">art. 90 ust. 1a pkt 1 ustawy </w:t>
      </w:r>
      <w:proofErr w:type="spellStart"/>
      <w:r w:rsidR="007F595D" w:rsidRPr="00C25B0D">
        <w:rPr>
          <w:color w:val="000000"/>
          <w:sz w:val="22"/>
          <w:szCs w:val="22"/>
          <w:lang w:val="pl-PL"/>
        </w:rPr>
        <w:t>Pzp</w:t>
      </w:r>
      <w:proofErr w:type="spellEnd"/>
      <w:r w:rsidR="007F595D" w:rsidRPr="00C25B0D">
        <w:rPr>
          <w:color w:val="000000"/>
          <w:sz w:val="22"/>
          <w:szCs w:val="22"/>
          <w:lang w:val="pl-PL"/>
        </w:rPr>
        <w:t xml:space="preserve"> w dniu 10.12.2020 r.</w:t>
      </w:r>
      <w:r w:rsidR="00CF16AC" w:rsidRPr="00C25B0D">
        <w:rPr>
          <w:sz w:val="22"/>
          <w:szCs w:val="22"/>
          <w:lang w:val="pl-PL"/>
        </w:rPr>
        <w:t xml:space="preserve"> wezwał obu w/w Wykonawców do złożenia wyjaśnień. Wykonawcy w wyznaczonym przez Zamawia</w:t>
      </w:r>
      <w:r w:rsidR="00C25B0D" w:rsidRPr="00C25B0D">
        <w:rPr>
          <w:sz w:val="22"/>
          <w:szCs w:val="22"/>
          <w:lang w:val="pl-PL"/>
        </w:rPr>
        <w:t>jącego terminie tj. do dnia 14</w:t>
      </w:r>
      <w:r w:rsidR="00AD7926">
        <w:rPr>
          <w:sz w:val="22"/>
          <w:szCs w:val="22"/>
          <w:lang w:val="pl-PL"/>
        </w:rPr>
        <w:t>.12.2020 r. nie przedłożyli</w:t>
      </w:r>
      <w:r w:rsidR="0051566A">
        <w:rPr>
          <w:sz w:val="22"/>
          <w:szCs w:val="22"/>
          <w:lang w:val="pl-PL"/>
        </w:rPr>
        <w:t xml:space="preserve"> wyjaśnień  rażąco niskiej ceny</w:t>
      </w:r>
      <w:r w:rsidR="0051566A">
        <w:rPr>
          <w:sz w:val="22"/>
          <w:szCs w:val="22"/>
          <w:lang w:val="pl-PL"/>
        </w:rPr>
        <w:br/>
      </w:r>
      <w:r w:rsidR="00CF16AC" w:rsidRPr="00C25B0D">
        <w:rPr>
          <w:sz w:val="22"/>
          <w:szCs w:val="22"/>
          <w:lang w:val="pl-PL"/>
        </w:rPr>
        <w:t>w stosunku do przedmiotu zamówienia w zakresie dotyczącym elementów mających wpływ na wysokość zaoferowanej ceny za realizację przedmiotu zamówienia</w:t>
      </w:r>
      <w:r w:rsidR="00CF16AC" w:rsidRPr="00C25B0D">
        <w:rPr>
          <w:bCs/>
          <w:sz w:val="22"/>
          <w:szCs w:val="22"/>
          <w:lang w:val="pl-PL"/>
        </w:rPr>
        <w:t>.</w:t>
      </w:r>
      <w:r w:rsidR="00AD7926">
        <w:rPr>
          <w:sz w:val="22"/>
          <w:szCs w:val="22"/>
          <w:lang w:val="pl-PL"/>
        </w:rPr>
        <w:t xml:space="preserve"> Wykonawcy</w:t>
      </w:r>
      <w:r w:rsidR="00CF16AC" w:rsidRPr="00C25B0D">
        <w:rPr>
          <w:sz w:val="22"/>
          <w:szCs w:val="22"/>
          <w:lang w:val="pl-PL"/>
        </w:rPr>
        <w:t xml:space="preserve"> w odp</w:t>
      </w:r>
      <w:r w:rsidR="00AD7926">
        <w:rPr>
          <w:sz w:val="22"/>
          <w:szCs w:val="22"/>
          <w:lang w:val="pl-PL"/>
        </w:rPr>
        <w:t>owiedzi na wezwanie nie wypełnili</w:t>
      </w:r>
      <w:r w:rsidR="00CF16AC" w:rsidRPr="00C25B0D">
        <w:rPr>
          <w:sz w:val="22"/>
          <w:szCs w:val="22"/>
          <w:lang w:val="pl-PL"/>
        </w:rPr>
        <w:t xml:space="preserve"> więc obowiązku wynikające</w:t>
      </w:r>
      <w:r w:rsidR="00C25B0D" w:rsidRPr="00C25B0D">
        <w:rPr>
          <w:sz w:val="22"/>
          <w:szCs w:val="22"/>
          <w:lang w:val="pl-PL"/>
        </w:rPr>
        <w:t xml:space="preserve">go z art. 90 ust. 2 ustawy </w:t>
      </w:r>
      <w:proofErr w:type="spellStart"/>
      <w:r w:rsidR="00C25B0D" w:rsidRPr="00C25B0D">
        <w:rPr>
          <w:sz w:val="22"/>
          <w:szCs w:val="22"/>
          <w:lang w:val="pl-PL"/>
        </w:rPr>
        <w:t>Pzp</w:t>
      </w:r>
      <w:proofErr w:type="spellEnd"/>
      <w:r w:rsidR="00C25B0D" w:rsidRPr="00C25B0D">
        <w:rPr>
          <w:sz w:val="22"/>
          <w:szCs w:val="22"/>
          <w:lang w:val="pl-PL"/>
        </w:rPr>
        <w:t>. W związku z powyższym</w:t>
      </w:r>
      <w:r w:rsidR="00063EE6">
        <w:rPr>
          <w:sz w:val="22"/>
          <w:szCs w:val="22"/>
          <w:lang w:val="pl-PL"/>
        </w:rPr>
        <w:t xml:space="preserve"> z uwagi na fakt, że </w:t>
      </w:r>
      <w:r w:rsidR="0051566A">
        <w:rPr>
          <w:sz w:val="22"/>
          <w:szCs w:val="22"/>
          <w:lang w:val="pl-PL"/>
        </w:rPr>
        <w:t xml:space="preserve">Wykonawcy nie złożyli </w:t>
      </w:r>
      <w:r w:rsidR="00063EE6" w:rsidRPr="00C25B0D">
        <w:rPr>
          <w:sz w:val="22"/>
          <w:szCs w:val="22"/>
          <w:lang w:val="pl-PL"/>
        </w:rPr>
        <w:t>wyjaśnień, że oferta zawiera rażąco niską cenę w stosunku do przedmiotu zamówienia</w:t>
      </w:r>
      <w:r w:rsidR="00063EE6">
        <w:rPr>
          <w:sz w:val="22"/>
          <w:szCs w:val="22"/>
          <w:lang w:val="pl-PL"/>
        </w:rPr>
        <w:t>, Zamawiający</w:t>
      </w:r>
      <w:r w:rsidR="00C25B0D" w:rsidRPr="00C25B0D">
        <w:rPr>
          <w:sz w:val="22"/>
          <w:szCs w:val="22"/>
          <w:lang w:val="pl-PL"/>
        </w:rPr>
        <w:t xml:space="preserve"> działając na </w:t>
      </w:r>
      <w:r w:rsidR="00C25B0D">
        <w:rPr>
          <w:sz w:val="22"/>
          <w:szCs w:val="22"/>
          <w:lang w:val="pl-PL"/>
        </w:rPr>
        <w:t xml:space="preserve">podstawie </w:t>
      </w:r>
      <w:r w:rsidR="00C25B0D" w:rsidRPr="00C25B0D">
        <w:rPr>
          <w:sz w:val="22"/>
          <w:szCs w:val="22"/>
          <w:lang w:val="pl-PL"/>
        </w:rPr>
        <w:t xml:space="preserve">art. 89 ust. 1 pkt 4 ustawy </w:t>
      </w:r>
      <w:proofErr w:type="spellStart"/>
      <w:r w:rsidR="00C25B0D" w:rsidRPr="00C25B0D">
        <w:rPr>
          <w:sz w:val="22"/>
          <w:szCs w:val="22"/>
          <w:lang w:val="pl-PL"/>
        </w:rPr>
        <w:t>Pzp</w:t>
      </w:r>
      <w:proofErr w:type="spellEnd"/>
      <w:r w:rsidR="00C25B0D" w:rsidRPr="00C25B0D">
        <w:rPr>
          <w:sz w:val="22"/>
          <w:szCs w:val="22"/>
          <w:lang w:val="pl-PL"/>
        </w:rPr>
        <w:t xml:space="preserve"> w związku z art. 90 ust. 3 ustawy </w:t>
      </w:r>
      <w:proofErr w:type="spellStart"/>
      <w:r w:rsidR="00C25B0D" w:rsidRPr="00C25B0D">
        <w:rPr>
          <w:sz w:val="22"/>
          <w:szCs w:val="22"/>
          <w:lang w:val="pl-PL"/>
        </w:rPr>
        <w:t>Pzp</w:t>
      </w:r>
      <w:proofErr w:type="spellEnd"/>
      <w:r w:rsidR="00C25B0D" w:rsidRPr="00C25B0D">
        <w:rPr>
          <w:sz w:val="22"/>
          <w:szCs w:val="22"/>
          <w:lang w:val="pl-PL"/>
        </w:rPr>
        <w:t xml:space="preserve">, </w:t>
      </w:r>
      <w:r w:rsidR="00063EE6">
        <w:rPr>
          <w:sz w:val="22"/>
          <w:szCs w:val="22"/>
          <w:lang w:val="pl-PL"/>
        </w:rPr>
        <w:t xml:space="preserve">odrzucił ofertę nr </w:t>
      </w:r>
      <w:r w:rsidR="0005453B">
        <w:rPr>
          <w:sz w:val="22"/>
          <w:szCs w:val="22"/>
          <w:lang w:val="pl-PL"/>
        </w:rPr>
        <w:t xml:space="preserve">2 Wykonawcy: </w:t>
      </w:r>
      <w:r w:rsidR="00063EE6" w:rsidRPr="00C25B0D">
        <w:rPr>
          <w:rFonts w:eastAsiaTheme="minorEastAsia"/>
          <w:color w:val="00000A"/>
          <w:sz w:val="22"/>
          <w:szCs w:val="22"/>
          <w:lang w:val="pl-PL" w:eastAsia="en-US"/>
        </w:rPr>
        <w:t>„JAN” USŁUGI REMONTOWO-BUDOWLANE Janusz Jabłoński, Bryki 28a, 18-200 Wysokie Mazowieckie</w:t>
      </w:r>
      <w:r w:rsidR="0007690F">
        <w:rPr>
          <w:sz w:val="22"/>
          <w:szCs w:val="22"/>
          <w:lang w:val="pl-PL"/>
        </w:rPr>
        <w:t xml:space="preserve"> i ofertę nr 1 Wykonawcy: </w:t>
      </w:r>
      <w:r w:rsidR="0007690F" w:rsidRPr="00C25B0D">
        <w:rPr>
          <w:rFonts w:eastAsiaTheme="minorEastAsia"/>
          <w:color w:val="00000A"/>
          <w:sz w:val="22"/>
          <w:szCs w:val="22"/>
          <w:lang w:val="pl-PL" w:eastAsia="en-US"/>
        </w:rPr>
        <w:t>ZAKŁAD REMONTOWO-BUDOWLANY Aleksander Stanisław Świderski St</w:t>
      </w:r>
      <w:r w:rsidR="00262199">
        <w:rPr>
          <w:rFonts w:eastAsiaTheme="minorEastAsia"/>
          <w:color w:val="00000A"/>
          <w:sz w:val="22"/>
          <w:szCs w:val="22"/>
          <w:lang w:val="pl-PL" w:eastAsia="en-US"/>
        </w:rPr>
        <w:t>are Kupiski, ul. Łomżyńska 21A,</w:t>
      </w:r>
      <w:r w:rsidR="00262199">
        <w:rPr>
          <w:rFonts w:eastAsiaTheme="minorEastAsia"/>
          <w:color w:val="00000A"/>
          <w:sz w:val="22"/>
          <w:szCs w:val="22"/>
          <w:lang w:val="pl-PL" w:eastAsia="en-US"/>
        </w:rPr>
        <w:br/>
      </w:r>
      <w:r w:rsidR="0007690F" w:rsidRPr="00C25B0D">
        <w:rPr>
          <w:rFonts w:eastAsiaTheme="minorEastAsia"/>
          <w:color w:val="00000A"/>
          <w:sz w:val="22"/>
          <w:szCs w:val="22"/>
          <w:lang w:val="pl-PL" w:eastAsia="en-US"/>
        </w:rPr>
        <w:t>18-400 Łomża</w:t>
      </w:r>
      <w:r w:rsidR="0007690F">
        <w:rPr>
          <w:rFonts w:eastAsiaTheme="minorEastAsia"/>
          <w:color w:val="00000A"/>
          <w:sz w:val="22"/>
          <w:szCs w:val="22"/>
          <w:lang w:val="pl-PL" w:eastAsia="en-US"/>
        </w:rPr>
        <w:t>.</w:t>
      </w:r>
      <w:r w:rsidR="0051566A">
        <w:rPr>
          <w:rFonts w:eastAsiaTheme="minorEastAsia"/>
          <w:color w:val="00000A"/>
          <w:sz w:val="22"/>
          <w:szCs w:val="22"/>
          <w:lang w:val="pl-PL" w:eastAsia="en-US"/>
        </w:rPr>
        <w:t xml:space="preserve"> Jednocześnie cena oferty nr 1 </w:t>
      </w:r>
      <w:r w:rsidR="0051566A" w:rsidRPr="00C25B0D">
        <w:rPr>
          <w:rFonts w:eastAsia="Lucida Sans Unicode"/>
          <w:kern w:val="1"/>
          <w:sz w:val="22"/>
          <w:szCs w:val="22"/>
          <w:lang w:val="pl-PL" w:eastAsia="zh-CN" w:bidi="hi-IN"/>
        </w:rPr>
        <w:t>przewyższa kwotę, którą zamawiający zamierza przeznaczyć na sfinansowanie zamówienia</w:t>
      </w:r>
      <w:r w:rsidR="0051566A">
        <w:rPr>
          <w:rFonts w:eastAsia="Lucida Sans Unicode"/>
          <w:kern w:val="1"/>
          <w:sz w:val="22"/>
          <w:szCs w:val="22"/>
          <w:lang w:val="pl-PL" w:eastAsia="zh-CN" w:bidi="hi-IN"/>
        </w:rPr>
        <w:t>.</w:t>
      </w:r>
    </w:p>
    <w:p w:rsidR="002917FB" w:rsidRPr="00C25B0D" w:rsidRDefault="0007690F" w:rsidP="007F78F7">
      <w:pPr>
        <w:spacing w:line="276" w:lineRule="auto"/>
        <w:ind w:firstLine="708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Cena jedynej ważnej oferty </w:t>
      </w:r>
      <w:r w:rsidR="007D5D53" w:rsidRPr="00C25B0D">
        <w:rPr>
          <w:rFonts w:eastAsia="Lucida Sans Unicode"/>
          <w:kern w:val="1"/>
          <w:sz w:val="22"/>
          <w:szCs w:val="22"/>
          <w:lang w:val="pl-PL" w:eastAsia="zh-CN" w:bidi="hi-IN"/>
        </w:rPr>
        <w:t>przewyższa kwotę, którą zamawiający zamierza przeznaczyć na sfinansowanie zamówienia, a dodatkowo zamawiający nie może zwiększyć tej kwoty do ceny</w:t>
      </w:r>
      <w:r>
        <w:rPr>
          <w:rFonts w:eastAsia="Lucida Sans Unicode"/>
          <w:kern w:val="1"/>
          <w:sz w:val="22"/>
          <w:szCs w:val="22"/>
          <w:lang w:val="pl-PL" w:eastAsia="zh-CN" w:bidi="hi-IN"/>
        </w:rPr>
        <w:t xml:space="preserve"> złożonej oferty</w:t>
      </w:r>
      <w:r w:rsidR="007D5D53" w:rsidRPr="00C25B0D">
        <w:rPr>
          <w:rFonts w:eastAsia="Lucida Sans Unicode"/>
          <w:kern w:val="1"/>
          <w:sz w:val="22"/>
          <w:szCs w:val="22"/>
          <w:lang w:val="pl-PL" w:eastAsia="zh-CN" w:bidi="hi-IN"/>
        </w:rPr>
        <w:t xml:space="preserve">. </w:t>
      </w:r>
    </w:p>
    <w:sectPr w:rsidR="002917FB" w:rsidRPr="00C25B0D" w:rsidSect="0051566A">
      <w:headerReference w:type="default" r:id="rId8"/>
      <w:pgSz w:w="11906" w:h="16838"/>
      <w:pgMar w:top="993" w:right="1304" w:bottom="1304" w:left="1304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889" w:rsidRDefault="00562889" w:rsidP="009F250A">
      <w:r>
        <w:separator/>
      </w:r>
    </w:p>
  </w:endnote>
  <w:endnote w:type="continuationSeparator" w:id="0">
    <w:p w:rsidR="00562889" w:rsidRDefault="00562889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889" w:rsidRDefault="00562889" w:rsidP="009F250A">
      <w:r>
        <w:separator/>
      </w:r>
    </w:p>
  </w:footnote>
  <w:footnote w:type="continuationSeparator" w:id="0">
    <w:p w:rsidR="00562889" w:rsidRDefault="00562889" w:rsidP="009F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0A" w:rsidRDefault="009F250A">
    <w:pPr>
      <w:pStyle w:val="Nagwek"/>
    </w:pPr>
  </w:p>
  <w:p w:rsidR="009F250A" w:rsidRDefault="009F25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7A38"/>
    <w:multiLevelType w:val="hybridMultilevel"/>
    <w:tmpl w:val="66AA0AD8"/>
    <w:lvl w:ilvl="0" w:tplc="3C10A3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1119"/>
    <w:multiLevelType w:val="hybridMultilevel"/>
    <w:tmpl w:val="F814AE0C"/>
    <w:lvl w:ilvl="0" w:tplc="DF323702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CA84733"/>
    <w:multiLevelType w:val="hybridMultilevel"/>
    <w:tmpl w:val="9168AE7E"/>
    <w:lvl w:ilvl="0" w:tplc="E50A5DC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605DB"/>
    <w:multiLevelType w:val="hybridMultilevel"/>
    <w:tmpl w:val="81446FB4"/>
    <w:lvl w:ilvl="0" w:tplc="B4325BA0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E054E"/>
    <w:multiLevelType w:val="hybridMultilevel"/>
    <w:tmpl w:val="CBB6B9C0"/>
    <w:lvl w:ilvl="0" w:tplc="F4D417BC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7B3"/>
    <w:multiLevelType w:val="hybridMultilevel"/>
    <w:tmpl w:val="833C19D0"/>
    <w:lvl w:ilvl="0" w:tplc="95D0F66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179D0"/>
    <w:multiLevelType w:val="hybridMultilevel"/>
    <w:tmpl w:val="6636A8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5E2DE5"/>
    <w:multiLevelType w:val="hybridMultilevel"/>
    <w:tmpl w:val="F814AE0C"/>
    <w:lvl w:ilvl="0" w:tplc="DF323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D6811"/>
    <w:multiLevelType w:val="hybridMultilevel"/>
    <w:tmpl w:val="2F9E0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1236D"/>
    <w:multiLevelType w:val="hybridMultilevel"/>
    <w:tmpl w:val="FA0C5A1C"/>
    <w:lvl w:ilvl="0" w:tplc="7F22B40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8634B"/>
    <w:multiLevelType w:val="hybridMultilevel"/>
    <w:tmpl w:val="059A34DC"/>
    <w:lvl w:ilvl="0" w:tplc="32B81E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D1AB4"/>
    <w:multiLevelType w:val="hybridMultilevel"/>
    <w:tmpl w:val="53C2B4B0"/>
    <w:lvl w:ilvl="0" w:tplc="66683ECC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81DE9"/>
    <w:multiLevelType w:val="hybridMultilevel"/>
    <w:tmpl w:val="F814AE0C"/>
    <w:lvl w:ilvl="0" w:tplc="DF323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12825"/>
    <w:multiLevelType w:val="hybridMultilevel"/>
    <w:tmpl w:val="5DA271C0"/>
    <w:lvl w:ilvl="0" w:tplc="70DE75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6CFF"/>
    <w:multiLevelType w:val="hybridMultilevel"/>
    <w:tmpl w:val="89142C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05248F"/>
    <w:multiLevelType w:val="hybridMultilevel"/>
    <w:tmpl w:val="3E9423BE"/>
    <w:lvl w:ilvl="0" w:tplc="81A888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73FF1"/>
    <w:multiLevelType w:val="hybridMultilevel"/>
    <w:tmpl w:val="979815DC"/>
    <w:lvl w:ilvl="0" w:tplc="3B385E7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052D5"/>
    <w:multiLevelType w:val="hybridMultilevel"/>
    <w:tmpl w:val="F2C877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D5B5A"/>
    <w:multiLevelType w:val="hybridMultilevel"/>
    <w:tmpl w:val="F814AE0C"/>
    <w:lvl w:ilvl="0" w:tplc="DF323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D18FA"/>
    <w:multiLevelType w:val="hybridMultilevel"/>
    <w:tmpl w:val="6DBA0548"/>
    <w:lvl w:ilvl="0" w:tplc="DF323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F2BF1"/>
    <w:multiLevelType w:val="hybridMultilevel"/>
    <w:tmpl w:val="DAB884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4534FF"/>
    <w:multiLevelType w:val="hybridMultilevel"/>
    <w:tmpl w:val="D43215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714550"/>
    <w:multiLevelType w:val="hybridMultilevel"/>
    <w:tmpl w:val="9AC880C8"/>
    <w:lvl w:ilvl="0" w:tplc="AD40F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37BE8"/>
    <w:multiLevelType w:val="hybridMultilevel"/>
    <w:tmpl w:val="71E260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EE601E"/>
    <w:multiLevelType w:val="hybridMultilevel"/>
    <w:tmpl w:val="85185A1A"/>
    <w:lvl w:ilvl="0" w:tplc="02B4F2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63968"/>
    <w:multiLevelType w:val="hybridMultilevel"/>
    <w:tmpl w:val="B6FA3820"/>
    <w:lvl w:ilvl="0" w:tplc="DF323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12"/>
  </w:num>
  <w:num w:numId="5">
    <w:abstractNumId w:val="19"/>
  </w:num>
  <w:num w:numId="6">
    <w:abstractNumId w:val="6"/>
  </w:num>
  <w:num w:numId="7">
    <w:abstractNumId w:val="13"/>
  </w:num>
  <w:num w:numId="8">
    <w:abstractNumId w:val="21"/>
  </w:num>
  <w:num w:numId="9">
    <w:abstractNumId w:val="23"/>
  </w:num>
  <w:num w:numId="10">
    <w:abstractNumId w:val="14"/>
  </w:num>
  <w:num w:numId="11">
    <w:abstractNumId w:val="20"/>
  </w:num>
  <w:num w:numId="12">
    <w:abstractNumId w:val="25"/>
  </w:num>
  <w:num w:numId="13">
    <w:abstractNumId w:val="1"/>
  </w:num>
  <w:num w:numId="14">
    <w:abstractNumId w:val="7"/>
  </w:num>
  <w:num w:numId="15">
    <w:abstractNumId w:val="18"/>
  </w:num>
  <w:num w:numId="16">
    <w:abstractNumId w:val="0"/>
  </w:num>
  <w:num w:numId="17">
    <w:abstractNumId w:val="22"/>
  </w:num>
  <w:num w:numId="18">
    <w:abstractNumId w:val="2"/>
  </w:num>
  <w:num w:numId="19">
    <w:abstractNumId w:val="17"/>
  </w:num>
  <w:num w:numId="20">
    <w:abstractNumId w:val="15"/>
  </w:num>
  <w:num w:numId="21">
    <w:abstractNumId w:val="24"/>
  </w:num>
  <w:num w:numId="22">
    <w:abstractNumId w:val="5"/>
  </w:num>
  <w:num w:numId="23">
    <w:abstractNumId w:val="11"/>
  </w:num>
  <w:num w:numId="24">
    <w:abstractNumId w:val="10"/>
  </w:num>
  <w:num w:numId="25">
    <w:abstractNumId w:val="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203D1"/>
    <w:rsid w:val="000322AA"/>
    <w:rsid w:val="000355CC"/>
    <w:rsid w:val="00044FC5"/>
    <w:rsid w:val="0004662B"/>
    <w:rsid w:val="00050C7A"/>
    <w:rsid w:val="0005453B"/>
    <w:rsid w:val="00063EE6"/>
    <w:rsid w:val="0007690F"/>
    <w:rsid w:val="0008297C"/>
    <w:rsid w:val="00096038"/>
    <w:rsid w:val="00096CD8"/>
    <w:rsid w:val="000B5BA5"/>
    <w:rsid w:val="000D3272"/>
    <w:rsid w:val="000D6DFF"/>
    <w:rsid w:val="000E6565"/>
    <w:rsid w:val="000F24A9"/>
    <w:rsid w:val="000F6276"/>
    <w:rsid w:val="0010447F"/>
    <w:rsid w:val="00106B10"/>
    <w:rsid w:val="001113D4"/>
    <w:rsid w:val="001114A8"/>
    <w:rsid w:val="00124FC6"/>
    <w:rsid w:val="0014266C"/>
    <w:rsid w:val="001475F1"/>
    <w:rsid w:val="00157128"/>
    <w:rsid w:val="001670E3"/>
    <w:rsid w:val="00170BB8"/>
    <w:rsid w:val="00173109"/>
    <w:rsid w:val="0017541A"/>
    <w:rsid w:val="0017625B"/>
    <w:rsid w:val="0018785E"/>
    <w:rsid w:val="00194228"/>
    <w:rsid w:val="00196D94"/>
    <w:rsid w:val="001A4BDF"/>
    <w:rsid w:val="001B1981"/>
    <w:rsid w:val="001B387F"/>
    <w:rsid w:val="001B3994"/>
    <w:rsid w:val="001B3A15"/>
    <w:rsid w:val="001C2482"/>
    <w:rsid w:val="001C5D7C"/>
    <w:rsid w:val="001D09DF"/>
    <w:rsid w:val="001D21DA"/>
    <w:rsid w:val="001D703D"/>
    <w:rsid w:val="00202F5A"/>
    <w:rsid w:val="00220683"/>
    <w:rsid w:val="00236283"/>
    <w:rsid w:val="00242B54"/>
    <w:rsid w:val="00257FD2"/>
    <w:rsid w:val="0026009B"/>
    <w:rsid w:val="00262199"/>
    <w:rsid w:val="00267612"/>
    <w:rsid w:val="002830C1"/>
    <w:rsid w:val="00284E5C"/>
    <w:rsid w:val="00286C35"/>
    <w:rsid w:val="002917FB"/>
    <w:rsid w:val="00297BA9"/>
    <w:rsid w:val="002B3E00"/>
    <w:rsid w:val="002C62C1"/>
    <w:rsid w:val="002D4E4C"/>
    <w:rsid w:val="002D7798"/>
    <w:rsid w:val="002D7D62"/>
    <w:rsid w:val="002E2849"/>
    <w:rsid w:val="002F499B"/>
    <w:rsid w:val="0031603F"/>
    <w:rsid w:val="00324083"/>
    <w:rsid w:val="00335AE1"/>
    <w:rsid w:val="00345BBE"/>
    <w:rsid w:val="00346541"/>
    <w:rsid w:val="00350390"/>
    <w:rsid w:val="0035108E"/>
    <w:rsid w:val="00356542"/>
    <w:rsid w:val="0036040C"/>
    <w:rsid w:val="00371BBC"/>
    <w:rsid w:val="003A64C3"/>
    <w:rsid w:val="003B3A1B"/>
    <w:rsid w:val="003B4E66"/>
    <w:rsid w:val="003B6338"/>
    <w:rsid w:val="003D43FA"/>
    <w:rsid w:val="003D46A1"/>
    <w:rsid w:val="003F32DC"/>
    <w:rsid w:val="0040686F"/>
    <w:rsid w:val="00410689"/>
    <w:rsid w:val="00420C15"/>
    <w:rsid w:val="004648EA"/>
    <w:rsid w:val="00466823"/>
    <w:rsid w:val="00473BDC"/>
    <w:rsid w:val="00486633"/>
    <w:rsid w:val="0049152D"/>
    <w:rsid w:val="004B2A02"/>
    <w:rsid w:val="004B5173"/>
    <w:rsid w:val="004B640E"/>
    <w:rsid w:val="004D1FF2"/>
    <w:rsid w:val="004F153C"/>
    <w:rsid w:val="00501888"/>
    <w:rsid w:val="00507AB3"/>
    <w:rsid w:val="0051566A"/>
    <w:rsid w:val="00522984"/>
    <w:rsid w:val="0054446C"/>
    <w:rsid w:val="0055338C"/>
    <w:rsid w:val="00562889"/>
    <w:rsid w:val="005630FD"/>
    <w:rsid w:val="00585547"/>
    <w:rsid w:val="00597112"/>
    <w:rsid w:val="005A37A9"/>
    <w:rsid w:val="005B066F"/>
    <w:rsid w:val="005D21AE"/>
    <w:rsid w:val="005D24F3"/>
    <w:rsid w:val="005D300F"/>
    <w:rsid w:val="005E1496"/>
    <w:rsid w:val="005E2605"/>
    <w:rsid w:val="005E689E"/>
    <w:rsid w:val="005F0E8E"/>
    <w:rsid w:val="005F7D5D"/>
    <w:rsid w:val="00601641"/>
    <w:rsid w:val="00630D7C"/>
    <w:rsid w:val="006358C6"/>
    <w:rsid w:val="00640722"/>
    <w:rsid w:val="00641323"/>
    <w:rsid w:val="00643FC3"/>
    <w:rsid w:val="00644A6C"/>
    <w:rsid w:val="006751E0"/>
    <w:rsid w:val="00680ACC"/>
    <w:rsid w:val="00681EE5"/>
    <w:rsid w:val="00684F28"/>
    <w:rsid w:val="006855F7"/>
    <w:rsid w:val="00690DF2"/>
    <w:rsid w:val="006975C4"/>
    <w:rsid w:val="006A5FCC"/>
    <w:rsid w:val="006A72B9"/>
    <w:rsid w:val="006D3923"/>
    <w:rsid w:val="006E0C28"/>
    <w:rsid w:val="006F7621"/>
    <w:rsid w:val="0070505A"/>
    <w:rsid w:val="00717239"/>
    <w:rsid w:val="00726220"/>
    <w:rsid w:val="00730F61"/>
    <w:rsid w:val="00735F14"/>
    <w:rsid w:val="00750D52"/>
    <w:rsid w:val="00772DDE"/>
    <w:rsid w:val="00773E6A"/>
    <w:rsid w:val="007776DF"/>
    <w:rsid w:val="00791736"/>
    <w:rsid w:val="007941C8"/>
    <w:rsid w:val="00795BCF"/>
    <w:rsid w:val="0079631A"/>
    <w:rsid w:val="007B7EA0"/>
    <w:rsid w:val="007C753F"/>
    <w:rsid w:val="007D2491"/>
    <w:rsid w:val="007D2554"/>
    <w:rsid w:val="007D4642"/>
    <w:rsid w:val="007D512B"/>
    <w:rsid w:val="007D5D53"/>
    <w:rsid w:val="007E0025"/>
    <w:rsid w:val="007E48CF"/>
    <w:rsid w:val="007E73E9"/>
    <w:rsid w:val="007F595D"/>
    <w:rsid w:val="007F75E6"/>
    <w:rsid w:val="007F78F7"/>
    <w:rsid w:val="007F7D71"/>
    <w:rsid w:val="00816424"/>
    <w:rsid w:val="0081777E"/>
    <w:rsid w:val="00835ACE"/>
    <w:rsid w:val="008438F2"/>
    <w:rsid w:val="008461F1"/>
    <w:rsid w:val="00863415"/>
    <w:rsid w:val="00877E6A"/>
    <w:rsid w:val="008832A4"/>
    <w:rsid w:val="0089110E"/>
    <w:rsid w:val="0089594E"/>
    <w:rsid w:val="00897665"/>
    <w:rsid w:val="008B1A9A"/>
    <w:rsid w:val="008C4BB8"/>
    <w:rsid w:val="008D4580"/>
    <w:rsid w:val="008E5FB9"/>
    <w:rsid w:val="008F5313"/>
    <w:rsid w:val="008F5B32"/>
    <w:rsid w:val="00910A23"/>
    <w:rsid w:val="009133BC"/>
    <w:rsid w:val="0092554B"/>
    <w:rsid w:val="009353BC"/>
    <w:rsid w:val="00941A76"/>
    <w:rsid w:val="009635A2"/>
    <w:rsid w:val="00967AC3"/>
    <w:rsid w:val="0097300C"/>
    <w:rsid w:val="009835FB"/>
    <w:rsid w:val="00986369"/>
    <w:rsid w:val="009971ED"/>
    <w:rsid w:val="009A27D6"/>
    <w:rsid w:val="009B75B7"/>
    <w:rsid w:val="009C41FC"/>
    <w:rsid w:val="009C6610"/>
    <w:rsid w:val="009C69C1"/>
    <w:rsid w:val="009E6178"/>
    <w:rsid w:val="009F250A"/>
    <w:rsid w:val="00A06498"/>
    <w:rsid w:val="00A06D2C"/>
    <w:rsid w:val="00A11107"/>
    <w:rsid w:val="00A207DD"/>
    <w:rsid w:val="00A301D0"/>
    <w:rsid w:val="00A57A96"/>
    <w:rsid w:val="00A8612F"/>
    <w:rsid w:val="00A86A87"/>
    <w:rsid w:val="00A86C1C"/>
    <w:rsid w:val="00A96358"/>
    <w:rsid w:val="00AA1B75"/>
    <w:rsid w:val="00AD35D5"/>
    <w:rsid w:val="00AD7926"/>
    <w:rsid w:val="00AD7CB8"/>
    <w:rsid w:val="00AE3D7B"/>
    <w:rsid w:val="00B2205D"/>
    <w:rsid w:val="00B44835"/>
    <w:rsid w:val="00B46923"/>
    <w:rsid w:val="00B47EC0"/>
    <w:rsid w:val="00B610EF"/>
    <w:rsid w:val="00B6265B"/>
    <w:rsid w:val="00B659B2"/>
    <w:rsid w:val="00B760ED"/>
    <w:rsid w:val="00B8112F"/>
    <w:rsid w:val="00B8436D"/>
    <w:rsid w:val="00B951E5"/>
    <w:rsid w:val="00BA1FA3"/>
    <w:rsid w:val="00BA2B6C"/>
    <w:rsid w:val="00BB16B1"/>
    <w:rsid w:val="00BC166A"/>
    <w:rsid w:val="00BC6E35"/>
    <w:rsid w:val="00BD0341"/>
    <w:rsid w:val="00BE275B"/>
    <w:rsid w:val="00C25B0D"/>
    <w:rsid w:val="00C35C1A"/>
    <w:rsid w:val="00C45EE3"/>
    <w:rsid w:val="00C461A3"/>
    <w:rsid w:val="00C802DB"/>
    <w:rsid w:val="00C84D37"/>
    <w:rsid w:val="00CB566F"/>
    <w:rsid w:val="00CE1384"/>
    <w:rsid w:val="00CF16AC"/>
    <w:rsid w:val="00CF31BA"/>
    <w:rsid w:val="00D06AF7"/>
    <w:rsid w:val="00D076B7"/>
    <w:rsid w:val="00D230A6"/>
    <w:rsid w:val="00D42A0E"/>
    <w:rsid w:val="00D5194B"/>
    <w:rsid w:val="00D819A8"/>
    <w:rsid w:val="00D9157B"/>
    <w:rsid w:val="00D9158C"/>
    <w:rsid w:val="00D96D8A"/>
    <w:rsid w:val="00DA4170"/>
    <w:rsid w:val="00DB638C"/>
    <w:rsid w:val="00DC3918"/>
    <w:rsid w:val="00DE7E98"/>
    <w:rsid w:val="00DF039C"/>
    <w:rsid w:val="00DF3090"/>
    <w:rsid w:val="00DF315D"/>
    <w:rsid w:val="00E117EA"/>
    <w:rsid w:val="00E2656E"/>
    <w:rsid w:val="00E34CAB"/>
    <w:rsid w:val="00E36FCD"/>
    <w:rsid w:val="00E75856"/>
    <w:rsid w:val="00E95F6A"/>
    <w:rsid w:val="00EA2396"/>
    <w:rsid w:val="00EC261C"/>
    <w:rsid w:val="00EE4163"/>
    <w:rsid w:val="00EF151B"/>
    <w:rsid w:val="00EF48C1"/>
    <w:rsid w:val="00F015CE"/>
    <w:rsid w:val="00F119A4"/>
    <w:rsid w:val="00F225E6"/>
    <w:rsid w:val="00F304D0"/>
    <w:rsid w:val="00F30DCD"/>
    <w:rsid w:val="00F318E2"/>
    <w:rsid w:val="00F54A80"/>
    <w:rsid w:val="00F67723"/>
    <w:rsid w:val="00F81C4B"/>
    <w:rsid w:val="00F8442A"/>
    <w:rsid w:val="00FA009D"/>
    <w:rsid w:val="00FA424C"/>
    <w:rsid w:val="00FB1212"/>
    <w:rsid w:val="00FC7C26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paragraph" w:styleId="Tekstpodstawowy">
    <w:name w:val="Body Text"/>
    <w:basedOn w:val="Normalny"/>
    <w:link w:val="TekstpodstawowyZnak"/>
    <w:unhideWhenUsed/>
    <w:rsid w:val="008832A4"/>
    <w:pPr>
      <w:tabs>
        <w:tab w:val="left" w:pos="0"/>
      </w:tabs>
      <w:jc w:val="both"/>
    </w:pPr>
    <w:rPr>
      <w:rFonts w:ascii="Arial" w:hAnsi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832A4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4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4F3"/>
    <w:rPr>
      <w:rFonts w:ascii="Segoe UI" w:eastAsia="Times New Roman" w:hAnsi="Segoe UI" w:cs="Segoe UI"/>
      <w:sz w:val="18"/>
      <w:szCs w:val="18"/>
      <w:lang w:val="en-GB" w:eastAsia="pl-PL"/>
    </w:rPr>
  </w:style>
  <w:style w:type="paragraph" w:styleId="Akapitzlist">
    <w:name w:val="List Paragraph"/>
    <w:basedOn w:val="Normalny"/>
    <w:uiPriority w:val="34"/>
    <w:qFormat/>
    <w:rsid w:val="007D4642"/>
    <w:pPr>
      <w:ind w:left="720"/>
      <w:contextualSpacing/>
    </w:pPr>
  </w:style>
  <w:style w:type="paragraph" w:styleId="Bezodstpw">
    <w:name w:val="No Spacing"/>
    <w:uiPriority w:val="1"/>
    <w:qFormat/>
    <w:rsid w:val="007941C8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customStyle="1" w:styleId="Zawartotabeli">
    <w:name w:val="Zawartość tabeli"/>
    <w:basedOn w:val="Normalny"/>
    <w:rsid w:val="004F153C"/>
    <w:pPr>
      <w:widowControl w:val="0"/>
      <w:suppressLineNumbers/>
      <w:suppressAutoHyphens/>
    </w:pPr>
    <w:rPr>
      <w:rFonts w:eastAsia="Lucida Sans Unicode" w:cs="Mangal"/>
      <w:kern w:val="1"/>
      <w:sz w:val="22"/>
      <w:lang w:val="pl-PL" w:eastAsia="zh-CN" w:bidi="hi-IN"/>
    </w:rPr>
  </w:style>
  <w:style w:type="character" w:customStyle="1" w:styleId="WW8Num2z1">
    <w:name w:val="WW8Num2z1"/>
    <w:rsid w:val="00717239"/>
  </w:style>
  <w:style w:type="paragraph" w:customStyle="1" w:styleId="Style8">
    <w:name w:val="Style8"/>
    <w:basedOn w:val="Normalny"/>
    <w:uiPriority w:val="99"/>
    <w:rsid w:val="00B8436D"/>
    <w:pPr>
      <w:widowControl w:val="0"/>
      <w:autoSpaceDE w:val="0"/>
      <w:autoSpaceDN w:val="0"/>
      <w:adjustRightInd w:val="0"/>
    </w:pPr>
    <w:rPr>
      <w:rFonts w:eastAsiaTheme="minorEastAsia"/>
      <w:lang w:val="pl-PL"/>
    </w:rPr>
  </w:style>
  <w:style w:type="table" w:customStyle="1" w:styleId="Tabela-Siatka21">
    <w:name w:val="Tabela - Siatka21"/>
    <w:basedOn w:val="Standardowy"/>
    <w:uiPriority w:val="39"/>
    <w:rsid w:val="00B8436D"/>
    <w:pPr>
      <w:spacing w:after="0" w:line="240" w:lineRule="auto"/>
    </w:pPr>
    <w:rPr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uiPriority w:val="39"/>
    <w:rsid w:val="002917FB"/>
    <w:pPr>
      <w:spacing w:after="0" w:line="240" w:lineRule="auto"/>
    </w:pPr>
    <w:rPr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42CED-2A72-4142-A7BA-FE2B29B9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Anna Biała</cp:lastModifiedBy>
  <cp:revision>35</cp:revision>
  <cp:lastPrinted>2020-12-16T09:43:00Z</cp:lastPrinted>
  <dcterms:created xsi:type="dcterms:W3CDTF">2020-09-01T10:23:00Z</dcterms:created>
  <dcterms:modified xsi:type="dcterms:W3CDTF">2020-12-16T09:47:00Z</dcterms:modified>
</cp:coreProperties>
</file>