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607" w:rsidRPr="00D85607" w:rsidRDefault="00D85607" w:rsidP="00D85607">
      <w:pPr>
        <w:pStyle w:val="Bezodstpw"/>
        <w:rPr>
          <w:rFonts w:ascii="Times New Roman" w:hAnsi="Times New Roman" w:cs="Times New Roman"/>
          <w:b/>
          <w:lang w:eastAsia="pl-PL"/>
        </w:rPr>
      </w:pPr>
      <w:r w:rsidRPr="00D85607">
        <w:rPr>
          <w:rFonts w:ascii="Times New Roman" w:hAnsi="Times New Roman" w:cs="Times New Roman"/>
          <w:b/>
          <w:lang w:eastAsia="pl-PL"/>
        </w:rPr>
        <w:t>PREZYDENT</w:t>
      </w:r>
    </w:p>
    <w:p w:rsidR="00D85607" w:rsidRPr="00D85607" w:rsidRDefault="00D85607" w:rsidP="00D85607">
      <w:pPr>
        <w:pStyle w:val="Bezodstpw"/>
        <w:rPr>
          <w:rFonts w:ascii="Times New Roman" w:hAnsi="Times New Roman" w:cs="Times New Roman"/>
          <w:b/>
          <w:lang w:eastAsia="pl-PL"/>
        </w:rPr>
      </w:pPr>
      <w:r w:rsidRPr="00D85607">
        <w:rPr>
          <w:rFonts w:ascii="Times New Roman" w:hAnsi="Times New Roman" w:cs="Times New Roman"/>
          <w:b/>
          <w:lang w:eastAsia="pl-PL"/>
        </w:rPr>
        <w:t>MIASTA ŁOMŻA</w:t>
      </w:r>
    </w:p>
    <w:p w:rsidR="00D85607" w:rsidRPr="00D85607" w:rsidRDefault="00D85607" w:rsidP="00D8560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56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WGN.6840.3.</w:t>
      </w:r>
      <w:r w:rsidR="00633D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27</w:t>
      </w:r>
      <w:r w:rsidR="00636D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.2019</w:t>
      </w:r>
      <w:r w:rsidRPr="00D856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</w:t>
      </w:r>
      <w:r w:rsidR="00636D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</w:t>
      </w:r>
      <w:r w:rsidRPr="00D856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</w:t>
      </w:r>
      <w:r w:rsidR="00636D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</w:t>
      </w:r>
      <w:r w:rsidRPr="00D856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Łomża, </w:t>
      </w:r>
      <w:r w:rsidR="00633D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944C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</w:t>
      </w:r>
      <w:r w:rsidR="00633D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stycznia 2020</w:t>
      </w:r>
      <w:r w:rsidRPr="00D856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</w:t>
      </w:r>
    </w:p>
    <w:p w:rsidR="00D85607" w:rsidRPr="00D85607" w:rsidRDefault="00D85607" w:rsidP="00D8560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5607" w:rsidRPr="00D85607" w:rsidRDefault="00D85607" w:rsidP="00D85607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56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G Ł O S Z E N I E</w:t>
      </w:r>
    </w:p>
    <w:p w:rsidR="00D85607" w:rsidRPr="00D85607" w:rsidRDefault="00D85607" w:rsidP="00D8560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5607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38 ustawy z dnia 21 sierpnia 1997 roku, o gospodarce nieruchomościami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Dz. </w:t>
      </w:r>
      <w:r w:rsidRPr="00D856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U. z 201</w:t>
      </w:r>
      <w:r w:rsidR="00FC78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</w:t>
      </w:r>
      <w:r w:rsidRPr="00D856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r, poz. </w:t>
      </w:r>
      <w:r w:rsidR="00636DE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2204</w:t>
      </w:r>
      <w:r w:rsidRPr="00D856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</w:t>
      </w:r>
      <w:proofErr w:type="spellStart"/>
      <w:r w:rsidRPr="00D856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późn</w:t>
      </w:r>
      <w:proofErr w:type="spellEnd"/>
      <w:r w:rsidRPr="00D856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zm.</w:t>
      </w:r>
      <w:r w:rsidRPr="00D856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oraz § 3, § 6, § 13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 Rady Ministrów z </w:t>
      </w:r>
      <w:r w:rsidRPr="00D85607">
        <w:rPr>
          <w:rFonts w:ascii="Times New Roman" w:eastAsia="Times New Roman" w:hAnsi="Times New Roman" w:cs="Times New Roman"/>
          <w:sz w:val="24"/>
          <w:szCs w:val="24"/>
          <w:lang w:eastAsia="pl-PL"/>
        </w:rPr>
        <w:t>dnia 14 września 2004 roku, w sprawie sposobu i trybu przeprowadzania przetargów oraz rokowań na zbycie nieruchomości (Dz. U. z 2014 r., poz.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5607">
        <w:rPr>
          <w:rFonts w:ascii="Times New Roman" w:eastAsia="Times New Roman" w:hAnsi="Times New Roman" w:cs="Times New Roman"/>
          <w:sz w:val="24"/>
          <w:szCs w:val="24"/>
          <w:lang w:eastAsia="pl-PL"/>
        </w:rPr>
        <w:t>1490)</w:t>
      </w:r>
      <w:r w:rsidRPr="00D856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</w:t>
      </w:r>
      <w:r w:rsidRPr="00D856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uchwały Rady Miejskiej Łomży z dnia</w:t>
      </w:r>
      <w:r w:rsidR="004C3B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25 września 2019 r.</w:t>
      </w:r>
      <w:r w:rsidRPr="00D856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C3B09">
        <w:rPr>
          <w:rFonts w:ascii="Times New Roman" w:eastAsia="Times New Roman" w:hAnsi="Times New Roman" w:cs="Times New Roman"/>
          <w:sz w:val="24"/>
          <w:szCs w:val="24"/>
          <w:lang w:eastAsia="pl-PL"/>
        </w:rPr>
        <w:t>nr 145/XV/19</w:t>
      </w:r>
      <w:r w:rsidRPr="00D856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sprawie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wyrażenia zgody na sprzedaż, w </w:t>
      </w:r>
      <w:r w:rsidRPr="00D856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trybie przetargu, nieruchomości stanowiącej własność Miasta Łomża, położonej w Łomży, przy ul. </w:t>
      </w:r>
      <w:r w:rsidR="004C3B09">
        <w:rPr>
          <w:rFonts w:ascii="Times New Roman" w:eastAsia="Times New Roman" w:hAnsi="Times New Roman" w:cs="Times New Roman"/>
          <w:sz w:val="24"/>
          <w:szCs w:val="24"/>
          <w:lang w:eastAsia="pl-PL"/>
        </w:rPr>
        <w:t>Bartniczej</w:t>
      </w:r>
    </w:p>
    <w:p w:rsidR="00D85607" w:rsidRPr="00D85607" w:rsidRDefault="00D85607" w:rsidP="00D8560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D85607">
        <w:rPr>
          <w:rFonts w:ascii="Times New Roman" w:hAnsi="Times New Roman" w:cs="Times New Roman"/>
          <w:b/>
          <w:sz w:val="24"/>
          <w:szCs w:val="24"/>
          <w:lang w:eastAsia="pl-PL"/>
        </w:rPr>
        <w:t>Prezydent Miasta Łomża ogłasza:</w:t>
      </w:r>
    </w:p>
    <w:p w:rsidR="00D85607" w:rsidRPr="00D85607" w:rsidRDefault="00D85607" w:rsidP="00D8560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D85607">
        <w:rPr>
          <w:rFonts w:ascii="Times New Roman" w:hAnsi="Times New Roman" w:cs="Times New Roman"/>
          <w:b/>
          <w:sz w:val="24"/>
          <w:szCs w:val="24"/>
          <w:lang w:eastAsia="pl-PL"/>
        </w:rPr>
        <w:t>pierwszy przetarg ustny nieograniczony</w:t>
      </w:r>
    </w:p>
    <w:p w:rsidR="00D85607" w:rsidRPr="00D85607" w:rsidRDefault="00D85607" w:rsidP="00D8560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5607">
        <w:rPr>
          <w:rFonts w:ascii="Times New Roman" w:eastAsia="Times New Roman" w:hAnsi="Times New Roman" w:cs="Times New Roman"/>
          <w:sz w:val="24"/>
          <w:szCs w:val="24"/>
          <w:lang w:eastAsia="pl-PL"/>
        </w:rPr>
        <w:t>1. Przedmiotem przetargu jest sprzedaż nieruchomości gruntowej położonej w Łomży przy ul. </w:t>
      </w:r>
      <w:r w:rsidR="004C3B09">
        <w:rPr>
          <w:rFonts w:ascii="Times New Roman" w:eastAsia="Times New Roman" w:hAnsi="Times New Roman" w:cs="Times New Roman"/>
          <w:sz w:val="24"/>
          <w:szCs w:val="24"/>
          <w:lang w:eastAsia="pl-PL"/>
        </w:rPr>
        <w:t>Bartniczej</w:t>
      </w:r>
      <w:r w:rsidRPr="00D85607">
        <w:rPr>
          <w:rFonts w:ascii="Times New Roman" w:eastAsia="Times New Roman" w:hAnsi="Times New Roman" w:cs="Times New Roman"/>
          <w:sz w:val="24"/>
          <w:szCs w:val="24"/>
          <w:lang w:eastAsia="pl-PL"/>
        </w:rPr>
        <w:t>, o</w:t>
      </w:r>
      <w:r w:rsidR="004C3B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znaczonej w ewidencji gruntów i </w:t>
      </w:r>
      <w:r w:rsidRPr="00D85607">
        <w:rPr>
          <w:rFonts w:ascii="Times New Roman" w:eastAsia="Times New Roman" w:hAnsi="Times New Roman" w:cs="Times New Roman"/>
          <w:sz w:val="24"/>
          <w:szCs w:val="24"/>
          <w:lang w:eastAsia="pl-PL"/>
        </w:rPr>
        <w:t>budynk</w:t>
      </w:r>
      <w:r w:rsidR="004C3B09">
        <w:rPr>
          <w:rFonts w:ascii="Times New Roman" w:eastAsia="Times New Roman" w:hAnsi="Times New Roman" w:cs="Times New Roman"/>
          <w:sz w:val="24"/>
          <w:szCs w:val="24"/>
          <w:lang w:eastAsia="pl-PL"/>
        </w:rPr>
        <w:t>ów jako działka</w:t>
      </w:r>
      <w:r w:rsidR="00EE4B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</w:t>
      </w:r>
      <w:r w:rsidR="004C3B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23752/1 </w:t>
      </w:r>
      <w:r w:rsidR="00EE4BFA">
        <w:rPr>
          <w:rFonts w:ascii="Times New Roman" w:eastAsia="Times New Roman" w:hAnsi="Times New Roman" w:cs="Times New Roman"/>
          <w:sz w:val="24"/>
          <w:szCs w:val="24"/>
          <w:lang w:eastAsia="pl-PL"/>
        </w:rPr>
        <w:t>o pow. </w:t>
      </w:r>
      <w:r w:rsidR="004C3B09">
        <w:rPr>
          <w:rFonts w:ascii="Times New Roman" w:eastAsia="Times New Roman" w:hAnsi="Times New Roman" w:cs="Times New Roman"/>
          <w:sz w:val="24"/>
          <w:szCs w:val="24"/>
          <w:lang w:eastAsia="pl-PL"/>
        </w:rPr>
        <w:t>0,0256 ha</w:t>
      </w:r>
      <w:r w:rsidRPr="00D85607">
        <w:rPr>
          <w:rFonts w:ascii="Times New Roman" w:eastAsia="Times New Roman" w:hAnsi="Times New Roman" w:cs="Times New Roman"/>
          <w:sz w:val="24"/>
          <w:szCs w:val="24"/>
          <w:lang w:eastAsia="pl-PL"/>
        </w:rPr>
        <w:t>, objętej księgą wieczystą nr LM1L/000</w:t>
      </w:r>
      <w:r w:rsidR="004C3B09">
        <w:rPr>
          <w:rFonts w:ascii="Times New Roman" w:eastAsia="Times New Roman" w:hAnsi="Times New Roman" w:cs="Times New Roman"/>
          <w:sz w:val="24"/>
          <w:szCs w:val="24"/>
          <w:lang w:eastAsia="pl-PL"/>
        </w:rPr>
        <w:t>28045/9</w:t>
      </w:r>
      <w:r w:rsidRPr="00D8560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tbl>
      <w:tblPr>
        <w:tblW w:w="9064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6"/>
        <w:gridCol w:w="1506"/>
        <w:gridCol w:w="2275"/>
        <w:gridCol w:w="2883"/>
        <w:gridCol w:w="1984"/>
      </w:tblGrid>
      <w:tr w:rsidR="00D85607" w:rsidRPr="00D85607" w:rsidTr="00D85607">
        <w:trPr>
          <w:trHeight w:val="285"/>
          <w:tblCellSpacing w:w="0" w:type="dxa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D85607" w:rsidRPr="00D85607" w:rsidRDefault="00D85607" w:rsidP="00D8560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D856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D85607" w:rsidRPr="00D85607" w:rsidRDefault="00D85607" w:rsidP="00D8560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56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działki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D85607" w:rsidRPr="00D85607" w:rsidRDefault="00D85607" w:rsidP="00D8560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56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Powierzchnia 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D85607" w:rsidRPr="00D85607" w:rsidRDefault="00D85607" w:rsidP="004C3B0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56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Cena wywoławcza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85607" w:rsidRPr="00D85607" w:rsidRDefault="00D85607" w:rsidP="00D8560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56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Wadium</w:t>
            </w:r>
          </w:p>
        </w:tc>
      </w:tr>
      <w:tr w:rsidR="00D85607" w:rsidRPr="00D85607" w:rsidTr="00D85607">
        <w:trPr>
          <w:trHeight w:val="434"/>
          <w:tblCellSpacing w:w="0" w:type="dxa"/>
        </w:trPr>
        <w:tc>
          <w:tcPr>
            <w:tcW w:w="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85607" w:rsidRPr="00D85607" w:rsidRDefault="00D85607" w:rsidP="00D8560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56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85607" w:rsidRPr="00D85607" w:rsidRDefault="004C3B09" w:rsidP="00D856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23752/1</w:t>
            </w:r>
          </w:p>
        </w:tc>
        <w:tc>
          <w:tcPr>
            <w:tcW w:w="2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85607" w:rsidRPr="00D85607" w:rsidRDefault="00D85607" w:rsidP="004C3B0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56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</w:t>
            </w:r>
            <w:r w:rsidR="004C3B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256</w:t>
            </w:r>
            <w:r w:rsidRPr="00D856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ha</w:t>
            </w:r>
          </w:p>
        </w:tc>
        <w:tc>
          <w:tcPr>
            <w:tcW w:w="288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85607" w:rsidRPr="00D85607" w:rsidRDefault="004C3B09" w:rsidP="00D8560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36 000,00 zł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D85607" w:rsidRPr="00D85607" w:rsidRDefault="004C3B09" w:rsidP="00636D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3 600</w:t>
            </w:r>
            <w:r w:rsidR="00D85607" w:rsidRPr="00D856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 zł</w:t>
            </w:r>
          </w:p>
        </w:tc>
      </w:tr>
    </w:tbl>
    <w:p w:rsidR="00D85607" w:rsidRPr="00D85607" w:rsidRDefault="00D85607" w:rsidP="00D8560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56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4C3B09">
        <w:rPr>
          <w:rFonts w:ascii="Times New Roman" w:eastAsia="Times New Roman" w:hAnsi="Times New Roman" w:cs="Times New Roman"/>
          <w:sz w:val="24"/>
          <w:szCs w:val="24"/>
          <w:lang w:eastAsia="pl-PL"/>
        </w:rPr>
        <w:t>Na terenie nieruchomości brak jest obowiązującego miejscowego planu zagospodarowania przestrzennego. Zgodnie ze studium uwarunkowań – budownictwo mieszkaniowe jednorodzinne z dopuszczeniem usług</w:t>
      </w:r>
      <w:r w:rsidRPr="00D8560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85607" w:rsidRPr="00D85607" w:rsidRDefault="00D85607" w:rsidP="00D8560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5607">
        <w:rPr>
          <w:rFonts w:ascii="Times New Roman" w:eastAsia="Times New Roman" w:hAnsi="Times New Roman" w:cs="Times New Roman"/>
          <w:sz w:val="24"/>
          <w:szCs w:val="24"/>
          <w:lang w:eastAsia="pl-PL"/>
        </w:rPr>
        <w:t>3. Przedmiotowa nieruchomość wolna jest od obciążeń i praw osób trzecich i ma dostęp do drogi publicznej.</w:t>
      </w:r>
    </w:p>
    <w:p w:rsidR="00D85607" w:rsidRPr="00D85607" w:rsidRDefault="00D85607" w:rsidP="00D85607">
      <w:pPr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5607">
        <w:rPr>
          <w:rFonts w:ascii="Times New Roman" w:eastAsia="Times New Roman" w:hAnsi="Times New Roman" w:cs="Times New Roman"/>
          <w:sz w:val="24"/>
          <w:szCs w:val="24"/>
          <w:lang w:eastAsia="pl-PL"/>
        </w:rPr>
        <w:t>4. Przetarg odbędzie się w siedzibie Urzędu Miejskiego w Łomży, Stary Rynek 14, w sali nr 201A 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56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piętro, </w:t>
      </w:r>
      <w:r w:rsidRPr="00D856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godz. 1</w:t>
      </w:r>
      <w:r w:rsidR="000F32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Pr="00D856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.00</w:t>
      </w:r>
      <w:r w:rsidRPr="00D856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D856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dniu </w:t>
      </w:r>
      <w:r w:rsidR="004C3B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14 lutego 2020</w:t>
      </w:r>
      <w:r w:rsidRPr="00D856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roku. </w:t>
      </w:r>
    </w:p>
    <w:p w:rsidR="00D85607" w:rsidRPr="00D85607" w:rsidRDefault="00D85607" w:rsidP="00D8560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5607">
        <w:rPr>
          <w:rFonts w:ascii="Times New Roman" w:eastAsia="Times New Roman" w:hAnsi="Times New Roman" w:cs="Times New Roman"/>
          <w:sz w:val="24"/>
          <w:szCs w:val="24"/>
          <w:lang w:eastAsia="pl-PL"/>
        </w:rPr>
        <w:t>5. Warunkiem przystąpienia do przetargu będzie okazanie dowodu wpłaty wadium oraz ważnego dowodu tożsamości oferenta, w przypadku udziału osób prawnych – aktualnego dokumentu poświadczającego tożsamość firmy (ostatni miesiąc) oraz pełnomocnictwo do reprezentowania firmy, w przypadku udziału osób fizycznych prowadzących działalność gospodarczą – dowód osobisty oraz wydruk z centralnej ewidencji i informacji o działalności gospodarczej (ostatni miesiąc).</w:t>
      </w:r>
    </w:p>
    <w:p w:rsidR="00D85607" w:rsidRPr="00D85607" w:rsidRDefault="00D85607" w:rsidP="00D8560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56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Wadium w wysokości </w:t>
      </w:r>
      <w:r w:rsidR="003C206C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D8560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3C206C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D856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00,00 zł uczestnicy przetargu powinni wpłacić najpóźniej </w:t>
      </w:r>
      <w:r w:rsidRPr="00D856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dnia </w:t>
      </w:r>
      <w:r w:rsidR="003C20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 lutego</w:t>
      </w:r>
      <w:r w:rsidRPr="00D856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</w:t>
      </w:r>
      <w:r w:rsidR="003C20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  <w:r w:rsidRPr="00D856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</w:t>
      </w:r>
      <w:r w:rsidRPr="00D856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konto Urzędu Miejskiego w Łomży </w:t>
      </w:r>
      <w:r w:rsidRPr="00D856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71 1560 0013 2294 6771 7000 0014</w:t>
      </w:r>
      <w:r w:rsidRPr="00D856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Stary Rynek 14, 18 – 400 Łomża </w:t>
      </w:r>
      <w:r w:rsidRPr="00D856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(liczy się data zaksięgowania na koncie Urzędu Miejskiego).</w:t>
      </w:r>
    </w:p>
    <w:p w:rsidR="00D85607" w:rsidRPr="00D85607" w:rsidRDefault="00D85607" w:rsidP="00D8560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5607">
        <w:rPr>
          <w:rFonts w:ascii="Times New Roman" w:eastAsia="Times New Roman" w:hAnsi="Times New Roman" w:cs="Times New Roman"/>
          <w:sz w:val="24"/>
          <w:szCs w:val="24"/>
          <w:lang w:eastAsia="pl-PL"/>
        </w:rPr>
        <w:t>7. Dowodem wniesienia wadium jest potwierdzenie z banku.</w:t>
      </w:r>
    </w:p>
    <w:p w:rsidR="00D85607" w:rsidRPr="00D85607" w:rsidRDefault="00D85607" w:rsidP="00D8560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560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8. Wadium wpłacone przez uczestnika, który wygrał przetarg zalicza się na poczet ceny nabycia nieruchomości.</w:t>
      </w:r>
    </w:p>
    <w:p w:rsidR="00D85607" w:rsidRPr="00D85607" w:rsidRDefault="00D85607" w:rsidP="00D8560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5607">
        <w:rPr>
          <w:rFonts w:ascii="Times New Roman" w:eastAsia="Times New Roman" w:hAnsi="Times New Roman" w:cs="Times New Roman"/>
          <w:sz w:val="24"/>
          <w:szCs w:val="24"/>
          <w:lang w:eastAsia="pl-PL"/>
        </w:rPr>
        <w:t>9. Osobom, które nie wygrały przetargu wadium zostanie zwrócone niezwłocznie po zamknięciu przetargu.</w:t>
      </w:r>
    </w:p>
    <w:p w:rsidR="00D85607" w:rsidRPr="00D85607" w:rsidRDefault="00D85607" w:rsidP="00D8560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5607">
        <w:rPr>
          <w:rFonts w:ascii="Times New Roman" w:eastAsia="Times New Roman" w:hAnsi="Times New Roman" w:cs="Times New Roman"/>
          <w:sz w:val="24"/>
          <w:szCs w:val="24"/>
          <w:lang w:eastAsia="pl-PL"/>
        </w:rPr>
        <w:t>10. O miejscu i terminie zwarcia umowy, Nabywca zostanie zawiadomiony w ciągu 21 dni od dnia rozstrzygnięcia przetargu. W przypadku niestawienia się Nabywcy w miejscu i terminie podanym w zawiadomieniu Prezydent Miasta może odstąpić od zawarcia umowy. W takim przypadku wpłacone wadium nie podlega zwrotowi.</w:t>
      </w:r>
    </w:p>
    <w:p w:rsidR="00D85607" w:rsidRPr="00D85607" w:rsidRDefault="00D85607" w:rsidP="00D8560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5607">
        <w:rPr>
          <w:rFonts w:ascii="Times New Roman" w:eastAsia="Times New Roman" w:hAnsi="Times New Roman" w:cs="Times New Roman"/>
          <w:sz w:val="24"/>
          <w:szCs w:val="24"/>
          <w:lang w:eastAsia="pl-PL"/>
        </w:rPr>
        <w:t>11. Koszty sporządzenia umowy notarialnej oraz opłaty sądowe, geodezyjne (wraz usunięciem z dział</w:t>
      </w:r>
      <w:r w:rsidR="00EE4BFA">
        <w:rPr>
          <w:rFonts w:ascii="Times New Roman" w:eastAsia="Times New Roman" w:hAnsi="Times New Roman" w:cs="Times New Roman"/>
          <w:sz w:val="24"/>
          <w:szCs w:val="24"/>
          <w:lang w:eastAsia="pl-PL"/>
        </w:rPr>
        <w:t>ki ewentualnych</w:t>
      </w:r>
      <w:r w:rsidRPr="00D856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zanieczyszczeń lub innych rzeczy kolidujących z inwestycją) ponosi Nabywca.</w:t>
      </w:r>
    </w:p>
    <w:p w:rsidR="00D85607" w:rsidRPr="00D85607" w:rsidRDefault="00D85607" w:rsidP="00D8560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5607">
        <w:rPr>
          <w:rFonts w:ascii="Times New Roman" w:eastAsia="Times New Roman" w:hAnsi="Times New Roman" w:cs="Times New Roman"/>
          <w:sz w:val="24"/>
          <w:szCs w:val="24"/>
          <w:lang w:eastAsia="pl-PL"/>
        </w:rPr>
        <w:t>12. Przetarg będzie ważny bez względu na liczbę uczestników jeżeli przynajmniej jeden uczestnik zaoferuje jedno postąpienie powyżej ceny wywoławczej.</w:t>
      </w:r>
    </w:p>
    <w:p w:rsidR="00D85607" w:rsidRPr="00D85607" w:rsidRDefault="00D85607" w:rsidP="00D8560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</w:t>
      </w:r>
      <w:r w:rsidRPr="00D856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D85607" w:rsidRPr="00D85607" w:rsidRDefault="00D85607" w:rsidP="00D85607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5607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Uczestnicy przetargu przed przystąpieniem do prze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targu składają oświadczenie, że </w:t>
      </w:r>
      <w:r w:rsidRPr="00D85607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zapoznali się ze stanem prawnym i stanem zagospodarowania nieruchomości oraz warunkami przetargu. Nabywca przejmuje nieruchomość w stanie istniejącym.</w:t>
      </w:r>
    </w:p>
    <w:p w:rsidR="00D85607" w:rsidRPr="00D85607" w:rsidRDefault="00D85607" w:rsidP="00D85607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5607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nabycia nieruchomości przez cudzoziemca, w rozumieniu przepisów ustawy o nabywaniu nieruchomości przez cudzoziemców, co do którego wymagane będzie uzyskanie zezwolenia wydawanego w drodze decyzji administracyjnej przez Ministra właściwego do Spraw Wewnętrznych, nie uz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yskanie zezwolenia w terminie 3 </w:t>
      </w:r>
      <w:r w:rsidRPr="00D85607">
        <w:rPr>
          <w:rFonts w:ascii="Times New Roman" w:eastAsia="Times New Roman" w:hAnsi="Times New Roman" w:cs="Times New Roman"/>
          <w:sz w:val="24"/>
          <w:szCs w:val="24"/>
          <w:lang w:eastAsia="pl-PL"/>
        </w:rPr>
        <w:t>miesięcy od dnia wyłonienia jako nabywcy, skutkować będzie przepadkiem wpłaconego wadium.</w:t>
      </w:r>
    </w:p>
    <w:p w:rsidR="00D85607" w:rsidRPr="00D85607" w:rsidRDefault="00D85607" w:rsidP="00D85607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5607">
        <w:rPr>
          <w:rFonts w:ascii="Times New Roman" w:eastAsia="Times New Roman" w:hAnsi="Times New Roman" w:cs="Times New Roman"/>
          <w:sz w:val="24"/>
          <w:szCs w:val="24"/>
          <w:lang w:eastAsia="pl-PL"/>
        </w:rPr>
        <w:t>Nabywca przed przystąpieniem do zagospodarowania nieruchomości zobowiązany jest do uzyskania wszelkich zgód i pozwoleń wymaganych przepisami prawa.</w:t>
      </w:r>
    </w:p>
    <w:p w:rsidR="00D85607" w:rsidRPr="003A2B88" w:rsidRDefault="00D85607" w:rsidP="00D85607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56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Nabywca nieruchomości będzie zobowiązany wpłacić </w:t>
      </w:r>
      <w:r w:rsidRPr="00D8560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cenę zbycia nieruchomości</w:t>
      </w:r>
      <w:r w:rsidRPr="00D856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kwotę osiągniętą w przetargu, na konto Urzędu Miejskiego w </w:t>
      </w:r>
      <w:r w:rsidRPr="00D856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Łomży Nr 23 1560 0013 </w:t>
      </w:r>
      <w:r w:rsidRPr="003A2B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2294 6771 7000 0005</w:t>
      </w:r>
      <w:r w:rsidRPr="003A2B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przed podpisaniem aktu notarialnego. </w:t>
      </w:r>
      <w:r w:rsidR="003A2B88" w:rsidRPr="003A2B88">
        <w:rPr>
          <w:rFonts w:ascii="Times New Roman" w:hAnsi="Times New Roman" w:cs="Times New Roman"/>
          <w:sz w:val="24"/>
          <w:szCs w:val="24"/>
        </w:rPr>
        <w:t xml:space="preserve">Dostawa nieruchomości stanowiącej teren niezabudowany inny niż teren budowlany zwolniona jest z podatku VAT zgodnie z art. 43 ust. 1 pkt 9 ustawy z dnia 11 marca 2004 r. o podatku od towarów i usług (Dz. U. z 2018 r. poz. 2174 z </w:t>
      </w:r>
      <w:proofErr w:type="spellStart"/>
      <w:r w:rsidR="003A2B88" w:rsidRPr="003A2B8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3A2B88" w:rsidRPr="003A2B88">
        <w:rPr>
          <w:rFonts w:ascii="Times New Roman" w:hAnsi="Times New Roman" w:cs="Times New Roman"/>
          <w:sz w:val="24"/>
          <w:szCs w:val="24"/>
        </w:rPr>
        <w:t>. zm.).</w:t>
      </w:r>
    </w:p>
    <w:p w:rsidR="00D85607" w:rsidRPr="00D85607" w:rsidRDefault="00D85607" w:rsidP="00D85607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5607">
        <w:rPr>
          <w:rFonts w:ascii="Times New Roman" w:eastAsia="Times New Roman" w:hAnsi="Times New Roman" w:cs="Times New Roman"/>
          <w:sz w:val="24"/>
          <w:szCs w:val="24"/>
          <w:lang w:eastAsia="pl-PL"/>
        </w:rPr>
        <w:t>Nabywca pokryje koszty aktu notarialnego w dniu jego zawarcia.</w:t>
      </w:r>
    </w:p>
    <w:p w:rsidR="00D85607" w:rsidRPr="00D85607" w:rsidRDefault="00D85607" w:rsidP="00D85607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56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zostało wywieszone na tablicy ogłoszeń Urzędu Miejskiego w Łomży oraz opublikowane na stronie </w:t>
      </w:r>
      <w:r w:rsidRPr="00D856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www.lomza.pl/bip i www.lomza.pl</w:t>
      </w:r>
    </w:p>
    <w:p w:rsidR="00D85607" w:rsidRPr="00D85607" w:rsidRDefault="00D85607" w:rsidP="00D85607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5607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zainteresowane mogą zapoznać się z dodatkowymi informacjami o nieruchomości</w:t>
      </w:r>
      <w:r w:rsidR="000F32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5607">
        <w:rPr>
          <w:rFonts w:ascii="Times New Roman" w:eastAsia="Times New Roman" w:hAnsi="Times New Roman" w:cs="Times New Roman"/>
          <w:sz w:val="24"/>
          <w:szCs w:val="24"/>
          <w:lang w:eastAsia="pl-PL"/>
        </w:rPr>
        <w:t>i warunka</w:t>
      </w:r>
      <w:r w:rsidR="000F32C1">
        <w:rPr>
          <w:rFonts w:ascii="Times New Roman" w:eastAsia="Times New Roman" w:hAnsi="Times New Roman" w:cs="Times New Roman"/>
          <w:sz w:val="24"/>
          <w:szCs w:val="24"/>
          <w:lang w:eastAsia="pl-PL"/>
        </w:rPr>
        <w:t>mi</w:t>
      </w:r>
      <w:r w:rsidRPr="00D856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przetargu w Urzędzie Miejskim w Łomży, Wydział Gospodarowania Nieruchomościami pokój 211, tel. 86 215-68-24.</w:t>
      </w:r>
    </w:p>
    <w:p w:rsidR="00D85607" w:rsidRPr="00D85607" w:rsidRDefault="00D85607" w:rsidP="00D85607">
      <w:pPr>
        <w:numPr>
          <w:ilvl w:val="0"/>
          <w:numId w:val="1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5607">
        <w:rPr>
          <w:rFonts w:ascii="Times New Roman" w:eastAsia="Times New Roman" w:hAnsi="Times New Roman" w:cs="Times New Roman"/>
          <w:sz w:val="24"/>
          <w:szCs w:val="24"/>
          <w:lang w:eastAsia="pl-PL"/>
        </w:rPr>
        <w:t>Prezydent Miasta ma prawo odwołania przetargu z ważnych powodów.</w:t>
      </w:r>
    </w:p>
    <w:p w:rsidR="00D85607" w:rsidRDefault="00D85607" w:rsidP="00D85607">
      <w:pPr>
        <w:pStyle w:val="Bezodstpw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bookmarkStart w:id="0" w:name="_GoBack"/>
      <w:bookmarkEnd w:id="0"/>
    </w:p>
    <w:p w:rsidR="00D85607" w:rsidRDefault="00D85607" w:rsidP="00D85607">
      <w:pPr>
        <w:pStyle w:val="Bezodstpw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:rsidR="00722F27" w:rsidRDefault="00722F27" w:rsidP="00D85607">
      <w:pPr>
        <w:pStyle w:val="Bezodstpw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:rsidR="00722F27" w:rsidRDefault="00722F27" w:rsidP="00D85607">
      <w:pPr>
        <w:pStyle w:val="Bezodstpw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:rsidR="00D85607" w:rsidRDefault="00D85607" w:rsidP="00D85607">
      <w:pPr>
        <w:pStyle w:val="Bezodstpw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:rsidR="00D85607" w:rsidRPr="00D85607" w:rsidRDefault="00D85607" w:rsidP="00D85607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  <w:r w:rsidRPr="00D85607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Akceptował</w:t>
      </w:r>
      <w:r w:rsidRPr="00D85607">
        <w:rPr>
          <w:rFonts w:ascii="Times New Roman" w:hAnsi="Times New Roman" w:cs="Times New Roman"/>
          <w:sz w:val="20"/>
          <w:szCs w:val="20"/>
          <w:lang w:eastAsia="pl-PL"/>
        </w:rPr>
        <w:t>: Henryka Pezowicz – naczelnik – Wydział Gospodarowania Nieruchomościami – tel. 86 215 68 19</w:t>
      </w:r>
    </w:p>
    <w:p w:rsidR="004D75D3" w:rsidRPr="00D85607" w:rsidRDefault="00D85607" w:rsidP="00D85607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  <w:r w:rsidRPr="00D85607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Opracował/sprawę prowadzi</w:t>
      </w:r>
      <w:r w:rsidRPr="00D85607">
        <w:rPr>
          <w:rFonts w:ascii="Times New Roman" w:hAnsi="Times New Roman" w:cs="Times New Roman"/>
          <w:sz w:val="20"/>
          <w:szCs w:val="20"/>
          <w:lang w:eastAsia="pl-PL"/>
        </w:rPr>
        <w:t>: Paulina Gałązka – zastępca naczelnika – WGN – tel.86 215 68 24</w:t>
      </w:r>
    </w:p>
    <w:sectPr w:rsidR="004D75D3" w:rsidRPr="00D85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B42E5C"/>
    <w:multiLevelType w:val="multilevel"/>
    <w:tmpl w:val="0E2E75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607"/>
    <w:rsid w:val="00067DAD"/>
    <w:rsid w:val="00071041"/>
    <w:rsid w:val="000F32C1"/>
    <w:rsid w:val="001D5647"/>
    <w:rsid w:val="002803D0"/>
    <w:rsid w:val="003A2B88"/>
    <w:rsid w:val="003C206C"/>
    <w:rsid w:val="004C0F33"/>
    <w:rsid w:val="004C3B09"/>
    <w:rsid w:val="004D75D3"/>
    <w:rsid w:val="00633D16"/>
    <w:rsid w:val="00636DEB"/>
    <w:rsid w:val="00722F27"/>
    <w:rsid w:val="00944C74"/>
    <w:rsid w:val="009E5609"/>
    <w:rsid w:val="00C31E1D"/>
    <w:rsid w:val="00D85607"/>
    <w:rsid w:val="00E30254"/>
    <w:rsid w:val="00EE4BFA"/>
    <w:rsid w:val="00FC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754BAE-69C8-4D5D-B114-849D203A1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8560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8560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2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2F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0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3B7B2-421A-41F1-87AC-E95F3571F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733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P.Galazka</dc:creator>
  <cp:keywords/>
  <dc:description/>
  <cp:lastModifiedBy>Sławomir Jabłonowski</cp:lastModifiedBy>
  <cp:revision>2</cp:revision>
  <cp:lastPrinted>2019-05-17T09:00:00Z</cp:lastPrinted>
  <dcterms:created xsi:type="dcterms:W3CDTF">2020-01-08T13:17:00Z</dcterms:created>
  <dcterms:modified xsi:type="dcterms:W3CDTF">2020-01-08T13:17:00Z</dcterms:modified>
</cp:coreProperties>
</file>