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D0" w:rsidRDefault="00935CD0" w:rsidP="00935CD0">
      <w:pPr>
        <w:spacing w:after="0" w:line="182" w:lineRule="exact"/>
        <w:ind w:left="20" w:right="100"/>
        <w:jc w:val="both"/>
        <w:rPr>
          <w:rFonts w:ascii="Arial" w:hAnsi="Arial" w:cs="Arial"/>
          <w:sz w:val="14"/>
          <w:szCs w:val="14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</w:rPr>
        <w:t>POLA JASNE WYPEŁNIA WŁAŚCICIEL NIERUCHOMOŚCI KOMPUTEROWO LUB RĘCZNIE, DUŻYMI, DRUKOWANYMI LITERAMI, CZARNYM LUB NIEBIESKIM KOLOREM</w:t>
      </w:r>
    </w:p>
    <w:p w:rsidR="00935CD0" w:rsidRDefault="00935CD0" w:rsidP="00935CD0">
      <w:pPr>
        <w:tabs>
          <w:tab w:val="left" w:pos="8436"/>
          <w:tab w:val="right" w:pos="10631"/>
        </w:tabs>
        <w:autoSpaceDE w:val="0"/>
        <w:spacing w:after="0" w:line="240" w:lineRule="auto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</w:p>
    <w:p w:rsidR="00935CD0" w:rsidRPr="00E41724" w:rsidRDefault="001134E4" w:rsidP="00935CD0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1724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</w:p>
    <w:p w:rsidR="00935CD0" w:rsidRPr="00E41724" w:rsidRDefault="001134E4" w:rsidP="00935CD0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1724">
        <w:rPr>
          <w:b/>
          <w:sz w:val="28"/>
          <w:szCs w:val="28"/>
        </w:rPr>
        <w:t>O SPOSOBIE POZBYWANIA SIĘ NIECZYSTOŚCI CIEKŁYCH Z POSESJI</w:t>
      </w:r>
    </w:p>
    <w:p w:rsidR="00935CD0" w:rsidRPr="00E41724" w:rsidRDefault="001134E4" w:rsidP="00935CD0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1724">
        <w:rPr>
          <w:rFonts w:asciiTheme="minorHAnsi" w:hAnsiTheme="minorHAnsi" w:cstheme="minorHAnsi"/>
          <w:b/>
          <w:bCs/>
          <w:sz w:val="28"/>
          <w:szCs w:val="28"/>
        </w:rPr>
        <w:t xml:space="preserve">DO EWIDENCJI ZBIORNIKÓW BEZODPŁYWOWYCH (SZAMB) </w:t>
      </w:r>
      <w:r w:rsidRPr="00E41724">
        <w:rPr>
          <w:rFonts w:asciiTheme="minorHAnsi" w:hAnsiTheme="minorHAnsi" w:cstheme="minorHAnsi"/>
          <w:b/>
          <w:bCs/>
          <w:sz w:val="28"/>
          <w:szCs w:val="28"/>
        </w:rPr>
        <w:br/>
        <w:t>LUB PRZYDOMOWYCH OCZYSZCZALNI ŚCIEKÓW</w:t>
      </w:r>
      <w:r w:rsidR="008E2446">
        <w:rPr>
          <w:rFonts w:asciiTheme="minorHAnsi" w:hAnsiTheme="minorHAnsi" w:cstheme="minorHAnsi"/>
          <w:b/>
          <w:bCs/>
          <w:sz w:val="28"/>
          <w:szCs w:val="28"/>
        </w:rPr>
        <w:t xml:space="preserve"> (POŚ)</w:t>
      </w:r>
    </w:p>
    <w:p w:rsidR="00935CD0" w:rsidRPr="00E41724" w:rsidRDefault="00935CD0" w:rsidP="00E41724">
      <w:pPr>
        <w:spacing w:after="120" w:line="240" w:lineRule="auto"/>
        <w:jc w:val="center"/>
        <w:rPr>
          <w:bCs/>
          <w:sz w:val="18"/>
          <w:szCs w:val="20"/>
        </w:rPr>
      </w:pPr>
      <w:r w:rsidRPr="00E41724">
        <w:rPr>
          <w:bCs/>
          <w:sz w:val="18"/>
          <w:szCs w:val="20"/>
        </w:rPr>
        <w:t>Zgodnie z art. 3 ust. 3 pkt 1 i 2 ustawy z dnia 13 września 1996 roku o utrzymaniu czystości i porząd</w:t>
      </w:r>
      <w:r w:rsidR="002C1473">
        <w:rPr>
          <w:bCs/>
          <w:sz w:val="18"/>
          <w:szCs w:val="20"/>
        </w:rPr>
        <w:t xml:space="preserve">ku </w:t>
      </w:r>
      <w:r w:rsidR="002C1473">
        <w:rPr>
          <w:bCs/>
          <w:sz w:val="18"/>
          <w:szCs w:val="20"/>
        </w:rPr>
        <w:br/>
        <w:t>w gminach (tj. Dz. U. z 2023</w:t>
      </w:r>
      <w:r w:rsidRPr="00E41724">
        <w:rPr>
          <w:bCs/>
          <w:sz w:val="18"/>
          <w:szCs w:val="20"/>
        </w:rPr>
        <w:t xml:space="preserve"> r. poz.</w:t>
      </w:r>
      <w:r w:rsidR="00E26123">
        <w:rPr>
          <w:bCs/>
          <w:sz w:val="18"/>
          <w:szCs w:val="20"/>
        </w:rPr>
        <w:t xml:space="preserve"> </w:t>
      </w:r>
      <w:r w:rsidR="002C1473">
        <w:rPr>
          <w:bCs/>
          <w:sz w:val="18"/>
          <w:szCs w:val="20"/>
        </w:rPr>
        <w:t>1469</w:t>
      </w:r>
      <w:r w:rsidRPr="00E41724">
        <w:rPr>
          <w:bCs/>
          <w:sz w:val="18"/>
          <w:szCs w:val="20"/>
        </w:rPr>
        <w:t>)</w:t>
      </w:r>
    </w:p>
    <w:tbl>
      <w:tblPr>
        <w:tblW w:w="1089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897"/>
      </w:tblGrid>
      <w:tr w:rsidR="00935CD0" w:rsidTr="00316EBA">
        <w:tc>
          <w:tcPr>
            <w:tcW w:w="10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35CD0" w:rsidRPr="00C90F2C" w:rsidRDefault="00935CD0" w:rsidP="00B957FA">
            <w:pPr>
              <w:pStyle w:val="Teksttreci"/>
              <w:shd w:val="clear" w:color="auto" w:fill="auto"/>
              <w:tabs>
                <w:tab w:val="left" w:pos="1755"/>
              </w:tabs>
              <w:ind w:left="1755" w:hanging="1755"/>
              <w:rPr>
                <w:sz w:val="18"/>
                <w:szCs w:val="18"/>
              </w:rPr>
            </w:pPr>
            <w:r w:rsidRPr="000416DB">
              <w:rPr>
                <w:b/>
                <w:sz w:val="18"/>
                <w:szCs w:val="18"/>
              </w:rPr>
              <w:t>Składający:</w:t>
            </w:r>
            <w:r w:rsidRPr="00C90F2C">
              <w:rPr>
                <w:sz w:val="18"/>
                <w:szCs w:val="18"/>
              </w:rPr>
              <w:t xml:space="preserve">           </w:t>
            </w:r>
            <w:r w:rsidR="00B957FA">
              <w:rPr>
                <w:sz w:val="18"/>
                <w:szCs w:val="18"/>
              </w:rPr>
              <w:t xml:space="preserve"> </w:t>
            </w:r>
            <w:r w:rsidR="002C1473">
              <w:rPr>
                <w:sz w:val="18"/>
                <w:szCs w:val="18"/>
              </w:rPr>
              <w:t xml:space="preserve"> </w:t>
            </w:r>
            <w:r w:rsidR="00B957FA">
              <w:rPr>
                <w:sz w:val="18"/>
                <w:szCs w:val="18"/>
              </w:rPr>
              <w:t xml:space="preserve">  </w:t>
            </w:r>
            <w:r w:rsidRPr="00C90F2C">
              <w:rPr>
                <w:sz w:val="18"/>
                <w:szCs w:val="18"/>
                <w:lang w:eastAsia="en-US"/>
              </w:rPr>
              <w:t>Formularz przeznaczony dla właścicieli, współwłaścicieli, użytkowników wieczystych, jednostek organizacyjnych i</w:t>
            </w:r>
            <w:r w:rsidR="000F1B9A">
              <w:rPr>
                <w:sz w:val="18"/>
                <w:szCs w:val="18"/>
                <w:lang w:eastAsia="en-US"/>
              </w:rPr>
              <w:t xml:space="preserve"> </w:t>
            </w:r>
            <w:r w:rsidRPr="00C90F2C">
              <w:rPr>
                <w:sz w:val="18"/>
                <w:szCs w:val="18"/>
                <w:lang w:eastAsia="en-US"/>
              </w:rPr>
              <w:t xml:space="preserve">osób posiadających nieruchomości </w:t>
            </w:r>
            <w:r w:rsidR="00C90F2C">
              <w:rPr>
                <w:sz w:val="18"/>
                <w:szCs w:val="18"/>
                <w:lang w:eastAsia="en-US"/>
              </w:rPr>
              <w:t xml:space="preserve">w zarządzie lub </w:t>
            </w:r>
            <w:r w:rsidRPr="00C90F2C">
              <w:rPr>
                <w:sz w:val="18"/>
                <w:szCs w:val="18"/>
                <w:lang w:eastAsia="en-US"/>
              </w:rPr>
              <w:t>użytkowaniu a także innych podmiotów władających nieruchomościami położonymi na terenie miasta Łomża.</w:t>
            </w:r>
          </w:p>
          <w:p w:rsidR="00935CD0" w:rsidRPr="00C90F2C" w:rsidRDefault="00935CD0" w:rsidP="00B957FA">
            <w:pPr>
              <w:pStyle w:val="Teksttreci"/>
              <w:shd w:val="clear" w:color="auto" w:fill="auto"/>
              <w:tabs>
                <w:tab w:val="left" w:pos="1800"/>
              </w:tabs>
              <w:ind w:left="1800" w:hanging="1800"/>
              <w:rPr>
                <w:sz w:val="18"/>
                <w:szCs w:val="18"/>
              </w:rPr>
            </w:pPr>
            <w:r w:rsidRPr="00C90F2C">
              <w:rPr>
                <w:sz w:val="18"/>
                <w:szCs w:val="18"/>
              </w:rPr>
              <w:t xml:space="preserve"> </w:t>
            </w:r>
            <w:r w:rsidRPr="000416DB">
              <w:rPr>
                <w:b/>
                <w:sz w:val="18"/>
                <w:szCs w:val="18"/>
              </w:rPr>
              <w:t>Miejsce składania:</w:t>
            </w:r>
            <w:r w:rsidRPr="00C90F2C">
              <w:rPr>
                <w:sz w:val="18"/>
                <w:szCs w:val="18"/>
              </w:rPr>
              <w:t xml:space="preserve"> </w:t>
            </w:r>
            <w:r w:rsidR="00B957FA">
              <w:rPr>
                <w:sz w:val="18"/>
                <w:szCs w:val="18"/>
              </w:rPr>
              <w:t xml:space="preserve"> </w:t>
            </w:r>
            <w:r w:rsidRPr="00C90F2C">
              <w:rPr>
                <w:sz w:val="18"/>
                <w:szCs w:val="18"/>
              </w:rPr>
              <w:t>Urząd Miejski w Łomży, Pl. Stary Rynek 14, 18-400 Łomża</w:t>
            </w:r>
          </w:p>
        </w:tc>
      </w:tr>
      <w:tr w:rsidR="00935CD0" w:rsidTr="00063CCE">
        <w:trPr>
          <w:trHeight w:val="1841"/>
        </w:trPr>
        <w:tc>
          <w:tcPr>
            <w:tcW w:w="10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90F2C" w:rsidRDefault="00923A98" w:rsidP="00923A98">
            <w:pPr>
              <w:pStyle w:val="Akapitzlist"/>
              <w:snapToGrid w:val="0"/>
              <w:spacing w:before="120" w:after="120" w:line="240" w:lineRule="auto"/>
              <w:ind w:left="3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SKŁADAJĄCEGO OŚWIADCZENIE</w:t>
            </w:r>
          </w:p>
          <w:tbl>
            <w:tblPr>
              <w:tblStyle w:val="Tabela-Siatka"/>
              <w:tblW w:w="105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09"/>
              <w:gridCol w:w="3152"/>
              <w:gridCol w:w="4078"/>
            </w:tblGrid>
            <w:tr w:rsidR="00C90F2C" w:rsidRPr="00923A98" w:rsidTr="008E2432">
              <w:trPr>
                <w:jc w:val="center"/>
              </w:trPr>
              <w:tc>
                <w:tcPr>
                  <w:tcW w:w="3309" w:type="dxa"/>
                </w:tcPr>
                <w:p w:rsidR="00A70D2B" w:rsidRPr="00923A98" w:rsidRDefault="00C90F2C" w:rsidP="00C90F2C">
                  <w:pPr>
                    <w:pStyle w:val="Akapitzlist"/>
                    <w:snapToGri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Imię </w:t>
                  </w:r>
                </w:p>
                <w:p w:rsidR="00C90F2C" w:rsidRPr="00923A98" w:rsidRDefault="00C90F2C" w:rsidP="00C90F2C">
                  <w:pPr>
                    <w:pStyle w:val="Akapitzlist"/>
                    <w:snapToGri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i nazwisko</w:t>
                  </w:r>
                </w:p>
              </w:tc>
              <w:tc>
                <w:tcPr>
                  <w:tcW w:w="7230" w:type="dxa"/>
                  <w:gridSpan w:val="2"/>
                  <w:shd w:val="clear" w:color="auto" w:fill="FFFFFF" w:themeFill="background1"/>
                </w:tcPr>
                <w:p w:rsidR="00C90F2C" w:rsidRPr="00923A98" w:rsidRDefault="00C90F2C" w:rsidP="00C90F2C">
                  <w:pPr>
                    <w:pStyle w:val="Akapitzlist"/>
                    <w:snapToGrid w:val="0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70D2B" w:rsidRPr="00923A98" w:rsidTr="008E2432">
              <w:trPr>
                <w:jc w:val="center"/>
              </w:trPr>
              <w:tc>
                <w:tcPr>
                  <w:tcW w:w="3309" w:type="dxa"/>
                </w:tcPr>
                <w:p w:rsidR="00A70D2B" w:rsidRPr="00923A98" w:rsidRDefault="00A70D2B" w:rsidP="00A70D2B">
                  <w:pPr>
                    <w:pStyle w:val="Akapitzlist"/>
                    <w:snapToGri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Forma władania nieruchomością</w:t>
                  </w:r>
                </w:p>
              </w:tc>
              <w:tc>
                <w:tcPr>
                  <w:tcW w:w="7230" w:type="dxa"/>
                  <w:gridSpan w:val="2"/>
                  <w:shd w:val="clear" w:color="auto" w:fill="FFFFFF" w:themeFill="background1"/>
                </w:tcPr>
                <w:p w:rsidR="00A70D2B" w:rsidRPr="00923A98" w:rsidRDefault="00D61656" w:rsidP="002C1473">
                  <w:pPr>
                    <w:pStyle w:val="Akapitzlist"/>
                    <w:tabs>
                      <w:tab w:val="left" w:pos="5460"/>
                    </w:tabs>
                    <w:snapToGrid w:val="0"/>
                    <w:spacing w:before="120" w:after="0" w:line="240" w:lineRule="auto"/>
                    <w:ind w:left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3A9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     </w:t>
                  </w:r>
                  <w:r w:rsidR="00A70D2B" w:rsidRPr="00923A9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□ </w:t>
                  </w:r>
                  <w:r w:rsidR="00216DA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</w:t>
                  </w:r>
                  <w:r w:rsidR="00A70D2B" w:rsidRPr="000416D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łaściciel nieruchomości</w:t>
                  </w:r>
                  <w:r w:rsidR="00A70D2B" w:rsidRPr="00923A9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0416D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       </w:t>
                  </w:r>
                  <w:r w:rsidR="00A70D2B" w:rsidRPr="00923A9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□ </w:t>
                  </w:r>
                  <w:r w:rsidR="002C147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Posiadacz</w:t>
                  </w:r>
                  <w:r w:rsidR="00A70D2B" w:rsidRPr="000416D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nieruchomości</w:t>
                  </w:r>
                </w:p>
              </w:tc>
            </w:tr>
            <w:tr w:rsidR="008E2432" w:rsidRPr="00923A98" w:rsidTr="008E2432">
              <w:trPr>
                <w:jc w:val="center"/>
              </w:trPr>
              <w:tc>
                <w:tcPr>
                  <w:tcW w:w="3309" w:type="dxa"/>
                </w:tcPr>
                <w:p w:rsidR="008E2432" w:rsidRPr="00923A98" w:rsidRDefault="008E2432" w:rsidP="008E2432">
                  <w:pPr>
                    <w:pStyle w:val="Akapitzlist"/>
                    <w:snapToGrid w:val="0"/>
                    <w:spacing w:before="12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Adres nieruchomości</w:t>
                  </w:r>
                </w:p>
              </w:tc>
              <w:tc>
                <w:tcPr>
                  <w:tcW w:w="7230" w:type="dxa"/>
                  <w:gridSpan w:val="2"/>
                  <w:shd w:val="clear" w:color="auto" w:fill="FFFFFF" w:themeFill="background1"/>
                </w:tcPr>
                <w:p w:rsidR="008E2432" w:rsidRPr="00923A98" w:rsidRDefault="008E2432" w:rsidP="000416DB">
                  <w:pPr>
                    <w:pStyle w:val="Akapitzlist"/>
                    <w:tabs>
                      <w:tab w:val="left" w:pos="5460"/>
                    </w:tabs>
                    <w:snapToGrid w:val="0"/>
                    <w:spacing w:before="120" w:after="0" w:line="24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90F2C" w:rsidRPr="00923A98" w:rsidTr="008E2432">
              <w:trPr>
                <w:jc w:val="center"/>
              </w:trPr>
              <w:tc>
                <w:tcPr>
                  <w:tcW w:w="3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0F2C" w:rsidRPr="00923A98" w:rsidRDefault="00C90F2C" w:rsidP="00F408CE">
                  <w:pPr>
                    <w:spacing w:before="12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Adres korespondencyjny</w:t>
                  </w:r>
                </w:p>
              </w:tc>
              <w:tc>
                <w:tcPr>
                  <w:tcW w:w="7230" w:type="dxa"/>
                  <w:gridSpan w:val="2"/>
                  <w:shd w:val="clear" w:color="auto" w:fill="FFFFFF" w:themeFill="background1"/>
                </w:tcPr>
                <w:p w:rsidR="00C90F2C" w:rsidRPr="00923A98" w:rsidRDefault="00C90F2C" w:rsidP="00C90F2C">
                  <w:pPr>
                    <w:pStyle w:val="Akapitzlist"/>
                    <w:snapToGrid w:val="0"/>
                    <w:spacing w:after="0" w:line="240" w:lineRule="auto"/>
                    <w:ind w:left="487" w:hanging="487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90F2C" w:rsidRPr="00923A98" w:rsidTr="008E2432">
              <w:trPr>
                <w:jc w:val="center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0F2C" w:rsidRPr="00923A98" w:rsidRDefault="00C90F2C" w:rsidP="00F408CE">
                  <w:pPr>
                    <w:spacing w:before="12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Numer ewidencyjny działki</w:t>
                  </w:r>
                </w:p>
              </w:tc>
              <w:tc>
                <w:tcPr>
                  <w:tcW w:w="7230" w:type="dxa"/>
                  <w:gridSpan w:val="2"/>
                  <w:shd w:val="clear" w:color="auto" w:fill="FFFFFF" w:themeFill="background1"/>
                </w:tcPr>
                <w:p w:rsidR="00C90F2C" w:rsidRPr="00923A98" w:rsidRDefault="00C90F2C" w:rsidP="00C90F2C">
                  <w:pPr>
                    <w:pStyle w:val="Akapitzlist"/>
                    <w:snapToGrid w:val="0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90F2C" w:rsidRPr="00923A98" w:rsidTr="008E2432">
              <w:trPr>
                <w:jc w:val="center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0F2C" w:rsidRPr="00923A98" w:rsidRDefault="00C90F2C" w:rsidP="00C90F2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sz w:val="18"/>
                      <w:szCs w:val="24"/>
                    </w:rPr>
                    <w:t>Numer telefonu kontaktowego</w:t>
                  </w:r>
                  <w:r w:rsidRPr="00923A98">
                    <w:rPr>
                      <w:rFonts w:asciiTheme="minorHAnsi" w:hAnsiTheme="minorHAnsi" w:cstheme="minorHAnsi"/>
                      <w:sz w:val="18"/>
                      <w:szCs w:val="24"/>
                    </w:rPr>
                    <w:t xml:space="preserve"> (opcjonalnie)</w:t>
                  </w:r>
                </w:p>
              </w:tc>
              <w:tc>
                <w:tcPr>
                  <w:tcW w:w="7230" w:type="dxa"/>
                  <w:gridSpan w:val="2"/>
                  <w:shd w:val="clear" w:color="auto" w:fill="FFFFFF" w:themeFill="background1"/>
                </w:tcPr>
                <w:p w:rsidR="00C90F2C" w:rsidRPr="00923A98" w:rsidRDefault="00C90F2C" w:rsidP="00C90F2C">
                  <w:pPr>
                    <w:pStyle w:val="Akapitzlist"/>
                    <w:snapToGrid w:val="0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70D2B" w:rsidRPr="00923A98" w:rsidTr="008E2432">
              <w:trPr>
                <w:jc w:val="center"/>
              </w:trPr>
              <w:tc>
                <w:tcPr>
                  <w:tcW w:w="105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70D2B" w:rsidRPr="00923A98" w:rsidRDefault="00D61656" w:rsidP="00D61656">
                  <w:pPr>
                    <w:pStyle w:val="Akapitzlist"/>
                    <w:snapToGrid w:val="0"/>
                    <w:spacing w:before="120" w:after="12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SPOSÓB POZBYWANIA SIĘ NIECZYSTOŚCI CIEKŁYCH Z POSESJI</w:t>
                  </w:r>
                </w:p>
              </w:tc>
            </w:tr>
            <w:tr w:rsidR="00A70D2B" w:rsidRPr="00923A98" w:rsidTr="008E2432">
              <w:trPr>
                <w:jc w:val="center"/>
              </w:trPr>
              <w:tc>
                <w:tcPr>
                  <w:tcW w:w="105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70D2B" w:rsidRPr="00923A98" w:rsidRDefault="00096F9F" w:rsidP="00923A98">
                  <w:pPr>
                    <w:pStyle w:val="Akapitzlist"/>
                    <w:shd w:val="clear" w:color="auto" w:fill="FFFFFF" w:themeFill="background1"/>
                    <w:snapToGrid w:val="0"/>
                    <w:spacing w:before="120" w:after="120" w:line="24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</w:t>
                  </w:r>
                  <w:r w:rsidR="00A70D2B" w:rsidRPr="00923A9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□ </w:t>
                  </w:r>
                  <w:r w:rsidR="00A70D2B"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Zbiornik bezodpływowy (szambo)</w:t>
                  </w:r>
                  <w:r w:rsidR="00384164"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               </w:t>
                  </w:r>
                  <w:r w:rsidR="00A70D2B" w:rsidRPr="00923A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□</w:t>
                  </w:r>
                  <w:r w:rsidR="00D61656" w:rsidRPr="00923A9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D61656"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Przydomowa oczyszczalnia ścieków</w:t>
                  </w:r>
                </w:p>
                <w:p w:rsidR="00D61656" w:rsidRPr="00923A98" w:rsidRDefault="00096F9F" w:rsidP="00923A98">
                  <w:pPr>
                    <w:pStyle w:val="Akapitzlist"/>
                    <w:shd w:val="clear" w:color="auto" w:fill="FFFFFF" w:themeFill="background1"/>
                    <w:snapToGrid w:val="0"/>
                    <w:spacing w:before="120" w:after="120" w:line="240" w:lineRule="auto"/>
                    <w:ind w:left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</w:t>
                  </w:r>
                  <w:r w:rsidR="00A70D2B" w:rsidRPr="00923A98">
                    <w:rPr>
                      <w:rFonts w:asciiTheme="minorHAnsi" w:hAnsiTheme="minorHAnsi" w:cstheme="minorHAnsi"/>
                      <w:sz w:val="24"/>
                      <w:szCs w:val="24"/>
                    </w:rPr>
                    <w:t>□</w:t>
                  </w:r>
                  <w:r w:rsidR="00D61656" w:rsidRPr="00923A9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D61656"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Podłączenie do sieci kanalizacyjnej</w:t>
                  </w:r>
                  <w:r w:rsidR="008E2446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od  ……………..</w:t>
                  </w:r>
                  <w:r w:rsidR="00384164"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="00D61656" w:rsidRPr="00923A9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□ </w:t>
                  </w:r>
                  <w:r w:rsidR="00D61656" w:rsidRPr="00923A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Inne, jakie …………………………………………</w:t>
                  </w:r>
                </w:p>
                <w:p w:rsidR="00D61656" w:rsidRPr="00923A98" w:rsidRDefault="00096F9F" w:rsidP="00923A98">
                  <w:pPr>
                    <w:pStyle w:val="Akapitzlist"/>
                    <w:shd w:val="clear" w:color="auto" w:fill="FFFFFF" w:themeFill="background1"/>
                    <w:snapToGrid w:val="0"/>
                    <w:spacing w:before="120" w:after="120" w:line="240" w:lineRule="auto"/>
                    <w:ind w:left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</w:t>
                  </w:r>
                  <w:r w:rsidR="00D61656" w:rsidRPr="00923A9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□ </w:t>
                  </w:r>
                  <w:r w:rsidR="00D61656"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Nie posiadam powyższych urządzeń</w:t>
                  </w:r>
                </w:p>
              </w:tc>
            </w:tr>
            <w:tr w:rsidR="00384164" w:rsidRPr="00923A98" w:rsidTr="008E2432">
              <w:trPr>
                <w:jc w:val="center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4164" w:rsidRPr="00923A98" w:rsidRDefault="00384164" w:rsidP="00384164">
                  <w:pPr>
                    <w:pStyle w:val="Akapitzlist"/>
                    <w:snapToGrid w:val="0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84164" w:rsidRPr="00923A98" w:rsidRDefault="00384164" w:rsidP="00384164">
                  <w:pPr>
                    <w:pStyle w:val="TableContents"/>
                    <w:spacing w:before="100" w:beforeAutospacing="1"/>
                    <w:ind w:left="567" w:right="56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Zbiornik bezodpływowy</w: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4164" w:rsidRPr="00923A98" w:rsidRDefault="00384164" w:rsidP="00F9320F">
                  <w:pPr>
                    <w:pStyle w:val="TableContents"/>
                    <w:spacing w:before="100" w:beforeAutospacing="1"/>
                    <w:ind w:left="567" w:right="56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Przydomowa oczyszczalnia ścieków</w:t>
                  </w:r>
                </w:p>
              </w:tc>
            </w:tr>
            <w:tr w:rsidR="00384164" w:rsidRPr="00923A98" w:rsidTr="008E2432">
              <w:trPr>
                <w:jc w:val="center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4164" w:rsidRPr="00923A98" w:rsidRDefault="00384164" w:rsidP="008E2446">
                  <w:pPr>
                    <w:pStyle w:val="Akapitzlist"/>
                    <w:snapToGrid w:val="0"/>
                    <w:spacing w:before="120" w:after="120" w:line="240" w:lineRule="auto"/>
                    <w:ind w:left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Pojemność zbiornika </w:t>
                  </w:r>
                  <w:r w:rsidRPr="0014438F">
                    <w:rPr>
                      <w:rFonts w:asciiTheme="minorHAnsi" w:hAnsiTheme="minorHAnsi" w:cstheme="minorHAnsi"/>
                      <w:bCs/>
                      <w:sz w:val="20"/>
                      <w:szCs w:val="24"/>
                    </w:rPr>
                    <w:t>(w m</w:t>
                  </w:r>
                  <w:r w:rsidRPr="0014438F">
                    <w:rPr>
                      <w:rFonts w:asciiTheme="minorHAnsi" w:hAnsiTheme="minorHAnsi" w:cstheme="minorHAnsi"/>
                      <w:bCs/>
                      <w:sz w:val="20"/>
                      <w:szCs w:val="24"/>
                      <w:vertAlign w:val="superscript"/>
                    </w:rPr>
                    <w:t>3</w:t>
                  </w:r>
                  <w:r w:rsidRPr="0014438F">
                    <w:rPr>
                      <w:rFonts w:asciiTheme="minorHAnsi" w:hAnsiTheme="minorHAnsi" w:cstheme="minorHAnsi"/>
                      <w:bCs/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3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384164" w:rsidRPr="00923A98" w:rsidRDefault="00384164" w:rsidP="00384164">
                  <w:pPr>
                    <w:pStyle w:val="TableContents"/>
                    <w:spacing w:before="100" w:beforeAutospacing="1"/>
                    <w:ind w:left="567" w:right="567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84164" w:rsidRPr="00923A98" w:rsidRDefault="00384164" w:rsidP="00384164">
                  <w:pPr>
                    <w:pStyle w:val="TableContents"/>
                    <w:spacing w:before="100" w:beforeAutospacing="1"/>
                    <w:ind w:left="567" w:right="567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</w:tr>
            <w:tr w:rsidR="001134E4" w:rsidRPr="00923A98" w:rsidTr="008E2432">
              <w:trPr>
                <w:jc w:val="center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134E4" w:rsidRPr="00923A98" w:rsidRDefault="001134E4" w:rsidP="008E2446">
                  <w:pPr>
                    <w:pStyle w:val="TableContents"/>
                    <w:ind w:right="113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Technologia wykonania zbiornika</w:t>
                  </w:r>
                  <w:r w:rsidR="00923A98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 </w:t>
                  </w:r>
                  <w:r w:rsidR="008E2446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</w:rPr>
                    <w:t>(tworzywo sztuczne</w:t>
                  </w:r>
                  <w:r w:rsidRPr="00923A98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</w:rPr>
                    <w:t>, kręgi betonowe, zalewany betonem, żelbetowy)</w:t>
                  </w:r>
                </w:p>
              </w:tc>
              <w:tc>
                <w:tcPr>
                  <w:tcW w:w="3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1134E4" w:rsidRPr="00923A98" w:rsidRDefault="001134E4" w:rsidP="00384164">
                  <w:pPr>
                    <w:pStyle w:val="TableContents"/>
                    <w:spacing w:before="100" w:beforeAutospacing="1"/>
                    <w:ind w:left="567" w:right="567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1134E4" w:rsidRPr="00923A98" w:rsidRDefault="001134E4" w:rsidP="00384164">
                  <w:pPr>
                    <w:pStyle w:val="TableContents"/>
                    <w:spacing w:before="100" w:beforeAutospacing="1"/>
                    <w:ind w:left="567" w:right="567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</w:tr>
            <w:tr w:rsidR="00923A98" w:rsidRPr="00923A98" w:rsidTr="008E2432">
              <w:trPr>
                <w:jc w:val="center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23A98" w:rsidRDefault="00923A98" w:rsidP="00C31567">
                  <w:pPr>
                    <w:pStyle w:val="Standard"/>
                    <w:ind w:right="-190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</w:rPr>
                    <w:t>Częstotliwość opróżniania w ciągu roku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  <w:p w:rsidR="00923A98" w:rsidRPr="002D7B61" w:rsidRDefault="00923A98" w:rsidP="002D7B61">
                  <w:pPr>
                    <w:pStyle w:val="Standard"/>
                    <w:tabs>
                      <w:tab w:val="left" w:pos="225"/>
                      <w:tab w:val="left" w:pos="288"/>
                    </w:tabs>
                    <w:ind w:left="83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D7B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*</w:t>
                  </w:r>
                  <w:r w:rsidR="00096F9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D7B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zbiornika</w:t>
                  </w:r>
                  <w:r w:rsidR="002D7B61" w:rsidRPr="002D7B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bezodpływowego </w:t>
                  </w:r>
                  <w:r w:rsidRPr="002D7B6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(m</w:t>
                  </w:r>
                  <w:r w:rsidRPr="002D7B61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</w:rPr>
                    <w:t>3</w:t>
                  </w:r>
                  <w:r w:rsidRPr="002D7B6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/tydzień, miesiąc lub rok) </w:t>
                  </w:r>
                </w:p>
                <w:p w:rsidR="002D7B61" w:rsidRDefault="00923A98" w:rsidP="002D7B61">
                  <w:pPr>
                    <w:pStyle w:val="Standard"/>
                    <w:ind w:left="83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2D7B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*</w:t>
                  </w:r>
                  <w:r w:rsidRPr="002D7B6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2D7B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ilość wywożonego osadu</w:t>
                  </w:r>
                  <w:r w:rsidR="002D7B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z </w:t>
                  </w:r>
                  <w:r w:rsidR="008E244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POŚ</w:t>
                  </w:r>
                  <w:r w:rsidR="002D7B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923A98" w:rsidRPr="00923A98" w:rsidRDefault="002D7B61" w:rsidP="002D7B61">
                  <w:pPr>
                    <w:pStyle w:val="Standard"/>
                    <w:ind w:left="83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23A98" w:rsidRPr="002D7B6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(m</w:t>
                  </w:r>
                  <w:r w:rsidR="00923A98" w:rsidRPr="002D7B61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</w:rPr>
                    <w:t>3</w:t>
                  </w:r>
                  <w:r w:rsidR="00923A98" w:rsidRPr="002D7B6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lub litry</w:t>
                  </w:r>
                  <w:r w:rsidR="00923A98" w:rsidRPr="0014438F">
                    <w:rPr>
                      <w:rFonts w:asciiTheme="minorHAnsi" w:hAnsiTheme="minorHAnsi" w:cstheme="minorHAnsi"/>
                      <w:bCs/>
                      <w:sz w:val="20"/>
                    </w:rPr>
                    <w:t>).</w:t>
                  </w:r>
                </w:p>
              </w:tc>
              <w:tc>
                <w:tcPr>
                  <w:tcW w:w="3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</w:tcPr>
                <w:p w:rsidR="00923A98" w:rsidRPr="00923A98" w:rsidRDefault="00923A98" w:rsidP="00384164">
                  <w:pPr>
                    <w:pStyle w:val="TableContents"/>
                    <w:spacing w:before="100" w:beforeAutospacing="1"/>
                    <w:ind w:left="567" w:right="567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23A98" w:rsidRPr="00923A98" w:rsidRDefault="00923A98" w:rsidP="00384164">
                  <w:pPr>
                    <w:pStyle w:val="TableContents"/>
                    <w:spacing w:before="100" w:beforeAutospacing="1"/>
                    <w:ind w:left="567" w:right="567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</w:tr>
            <w:tr w:rsidR="00384164" w:rsidRPr="00923A98" w:rsidTr="008E2432">
              <w:trPr>
                <w:jc w:val="center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84164" w:rsidRPr="00923A98" w:rsidRDefault="00384164" w:rsidP="00384164">
                  <w:pPr>
                    <w:pStyle w:val="Akapitzlist"/>
                    <w:snapToGrid w:val="0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Rodzaj/ typ/ przepustowość przydomowej oczyszczalni ścieków</w:t>
                  </w:r>
                </w:p>
              </w:tc>
              <w:tc>
                <w:tcPr>
                  <w:tcW w:w="3152" w:type="dxa"/>
                  <w:tcBorders>
                    <w:lef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pct10" w:color="auto" w:fill="auto"/>
                  <w:vAlign w:val="center"/>
                </w:tcPr>
                <w:p w:rsidR="00384164" w:rsidRPr="008E2446" w:rsidRDefault="00384164" w:rsidP="00384164">
                  <w:pPr>
                    <w:pStyle w:val="Akapitzlist"/>
                    <w:snapToGrid w:val="0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78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84164" w:rsidRPr="00923A98" w:rsidRDefault="00384164" w:rsidP="00384164">
                  <w:pPr>
                    <w:pStyle w:val="Akapitzlist"/>
                    <w:snapToGrid w:val="0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23A98" w:rsidRPr="00923A98" w:rsidTr="008E2432">
              <w:trPr>
                <w:jc w:val="center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23A98" w:rsidRPr="00923A98" w:rsidRDefault="00923A98" w:rsidP="00923A98">
                  <w:pPr>
                    <w:pStyle w:val="Akapitzlist"/>
                    <w:snapToGrid w:val="0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Czy jest podpisana umowa z firmą na opróżnianie zbiornika</w:t>
                  </w:r>
                </w:p>
              </w:tc>
              <w:tc>
                <w:tcPr>
                  <w:tcW w:w="7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23A98" w:rsidRPr="00923A98" w:rsidRDefault="00923A98" w:rsidP="00923A98">
                  <w:pPr>
                    <w:pStyle w:val="Akapitzlist"/>
                    <w:snapToGri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F1B9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□ </w:t>
                  </w:r>
                  <w:r w:rsidRPr="000F1B9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Tak                               </w:t>
                  </w:r>
                  <w:r w:rsidRPr="000F1B9A">
                    <w:rPr>
                      <w:rFonts w:asciiTheme="minorHAnsi" w:hAnsiTheme="minorHAnsi" w:cstheme="minorHAnsi"/>
                      <w:sz w:val="24"/>
                      <w:szCs w:val="24"/>
                    </w:rPr>
                    <w:t>□</w:t>
                  </w:r>
                  <w:r w:rsidRPr="000F1B9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Nie</w:t>
                  </w:r>
                </w:p>
              </w:tc>
            </w:tr>
            <w:tr w:rsidR="00923A98" w:rsidRPr="00923A98" w:rsidTr="008E2432">
              <w:trPr>
                <w:jc w:val="center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23A98" w:rsidRPr="00923A98" w:rsidRDefault="00923A98" w:rsidP="00923A98">
                  <w:pPr>
                    <w:snapToGri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23A9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Nazwa i adres firmy świadcz</w:t>
                  </w:r>
                  <w:r w:rsidR="008E244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ącej usługę wywozu nieczystości </w:t>
                  </w:r>
                  <w:r w:rsidR="008E2446" w:rsidRPr="008E2446">
                    <w:rPr>
                      <w:rFonts w:asciiTheme="minorHAnsi" w:hAnsiTheme="minorHAnsi" w:cstheme="minorHAnsi"/>
                      <w:sz w:val="20"/>
                      <w:szCs w:val="24"/>
                    </w:rPr>
                    <w:t>(data podpisania umowy)</w:t>
                  </w:r>
                </w:p>
              </w:tc>
              <w:tc>
                <w:tcPr>
                  <w:tcW w:w="7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23A98" w:rsidRPr="00923A98" w:rsidRDefault="00923A98" w:rsidP="00923A98">
                  <w:pPr>
                    <w:pStyle w:val="Akapitzlist"/>
                    <w:snapToGrid w:val="0"/>
                    <w:spacing w:after="0" w:line="24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0F1B9A" w:rsidTr="008E2432">
              <w:trPr>
                <w:trHeight w:val="223"/>
                <w:jc w:val="center"/>
              </w:trPr>
              <w:tc>
                <w:tcPr>
                  <w:tcW w:w="10539" w:type="dxa"/>
                  <w:gridSpan w:val="3"/>
                </w:tcPr>
                <w:p w:rsidR="000F1B9A" w:rsidRPr="00AD2A45" w:rsidRDefault="000F1B9A" w:rsidP="00476CDE">
                  <w:pPr>
                    <w:pStyle w:val="Akapitzlist"/>
                    <w:snapToGrid w:val="0"/>
                    <w:spacing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D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>INFORMACYJ</w:t>
                  </w:r>
                  <w:r w:rsidR="00E6642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</w:t>
                  </w:r>
                  <w:r w:rsidR="00AD2A45" w:rsidRPr="00AD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DOTYCZĄCA PRZETWARZANIA DANYCH OSOBOWYCH </w:t>
                  </w:r>
                </w:p>
                <w:p w:rsidR="000F1B9A" w:rsidRPr="00B957FA" w:rsidRDefault="0050244B" w:rsidP="00AD2A45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244B">
                    <w:rPr>
                      <w:rFonts w:ascii="Calibri" w:hAnsi="Calibri"/>
                      <w:sz w:val="18"/>
                      <w:szCs w:val="18"/>
                    </w:rPr>
                    <w:t xml:space="preserve">Spełniając obowiązek informacyjny towarzyszący zbieraniu danych osobowych - art. 13 </w:t>
                  </w:r>
                  <w:r w:rsidRPr="0050244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Rozporządzenia Parlamentu Europejskiego i Rady (UE) 2016/679</w:t>
                  </w:r>
                  <w:r w:rsidRPr="0050244B">
                    <w:rPr>
                      <w:rFonts w:ascii="Calibri" w:hAnsi="Calibri"/>
                      <w:sz w:val="18"/>
                      <w:szCs w:val="18"/>
                    </w:rPr>
                    <w:t xml:space="preserve"> z 27 kwietnia 2016 r. w sprawie ochrony osób fizycznych w związku z przetwarzaniem danych osobowych i w sprawie swobodnego przepływu takich danych, oraz uchylenia dyrektywy 95/46/WE </w:t>
                  </w:r>
                  <w:r w:rsidR="00AD2A45" w:rsidRPr="00AD2A4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(Dz. Urz. UE L 119 z 04.05.2016, str. 1)</w:t>
                  </w:r>
                  <w:r w:rsidRPr="0050244B">
                    <w:rPr>
                      <w:rFonts w:ascii="Calibri" w:hAnsi="Calibri"/>
                      <w:sz w:val="18"/>
                      <w:szCs w:val="18"/>
                    </w:rPr>
                    <w:t xml:space="preserve">, dalej </w:t>
                  </w:r>
                  <w:r w:rsidRPr="0050244B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RODO</w:t>
                  </w:r>
                  <w:r w:rsidRPr="0050244B">
                    <w:rPr>
                      <w:rFonts w:ascii="Calibri" w:hAnsi="Calibri"/>
                      <w:sz w:val="18"/>
                      <w:szCs w:val="18"/>
                    </w:rPr>
                    <w:t xml:space="preserve"> uprzejmie informuje</w:t>
                  </w:r>
                  <w:r w:rsidR="00523618">
                    <w:rPr>
                      <w:rFonts w:ascii="Calibri" w:hAnsi="Calibri"/>
                      <w:sz w:val="18"/>
                      <w:szCs w:val="18"/>
                    </w:rPr>
                    <w:t>my</w:t>
                  </w:r>
                  <w:r w:rsidRPr="0050244B">
                    <w:rPr>
                      <w:rFonts w:ascii="Calibri" w:hAnsi="Calibri"/>
                      <w:sz w:val="18"/>
                      <w:szCs w:val="18"/>
                    </w:rPr>
                    <w:t xml:space="preserve"> że</w:t>
                  </w:r>
                  <w:r w:rsidRPr="00723B8A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="000F1B9A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:rsidR="0050244B" w:rsidRPr="0050244B" w:rsidRDefault="0050244B" w:rsidP="00B957FA">
                  <w:pPr>
                    <w:pStyle w:val="Akapitzlist"/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851"/>
                    </w:tabs>
                    <w:suppressAutoHyphens w:val="0"/>
                    <w:spacing w:after="0" w:line="240" w:lineRule="auto"/>
                    <w:ind w:left="225" w:hanging="142"/>
                    <w:contextualSpacing/>
                    <w:jc w:val="both"/>
                    <w:rPr>
                      <w:rStyle w:val="Hipercze"/>
                      <w:rFonts w:asciiTheme="minorHAnsi" w:eastAsia="Times New Roman" w:hAnsiTheme="minorHAnsi" w:cstheme="minorHAnsi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0F1B9A" w:rsidRPr="00B957FA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Administratorem Pani/Pana danych osobowych jest </w:t>
                  </w:r>
                  <w:r w:rsidR="000F1B9A" w:rsidRPr="00B957FA">
                    <w:rPr>
                      <w:rStyle w:val="Pogrubieni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Prezydent Miasta Łomża</w:t>
                  </w:r>
                  <w:r w:rsidR="000F1B9A" w:rsidRPr="00B957FA">
                    <w:rPr>
                      <w:rStyle w:val="Pogrubienie"/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0F1B9A" w:rsidRPr="00B957FA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z siedzibą  </w:t>
                  </w:r>
                  <w:r w:rsidR="000F1B9A" w:rsidRPr="00B957FA">
                    <w:rPr>
                      <w:rStyle w:val="Pogrubieni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P</w:t>
                  </w:r>
                  <w:r w:rsidR="00B957FA" w:rsidRPr="00B957FA">
                    <w:rPr>
                      <w:rStyle w:val="Pogrubieni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l. Stary Rynek 14, 18-400 Łomża</w:t>
                  </w:r>
                  <w:r w:rsidR="000F1B9A" w:rsidRPr="00B957FA">
                    <w:rPr>
                      <w:rStyle w:val="Hipercze"/>
                      <w:rFonts w:asciiTheme="minorHAnsi" w:hAnsiTheme="minorHAnsi" w:cstheme="minorHAnsi"/>
                      <w:sz w:val="18"/>
                      <w:szCs w:val="18"/>
                      <w:u w:val="none"/>
                    </w:rPr>
                    <w:t>.</w:t>
                  </w:r>
                </w:p>
                <w:p w:rsidR="00B957FA" w:rsidRPr="00B957FA" w:rsidRDefault="00B957FA" w:rsidP="00B957FA">
                  <w:pPr>
                    <w:pStyle w:val="Akapitzlist"/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851"/>
                    </w:tabs>
                    <w:suppressAutoHyphens w:val="0"/>
                    <w:spacing w:after="0" w:line="240" w:lineRule="auto"/>
                    <w:ind w:left="225" w:hanging="142"/>
                    <w:contextualSpacing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B957FA">
                    <w:rPr>
                      <w:rStyle w:val="Hipercze"/>
                      <w:rFonts w:asciiTheme="minorHAnsi" w:hAnsiTheme="minorHAnsi" w:cstheme="minorHAnsi"/>
                      <w:sz w:val="18"/>
                      <w:szCs w:val="18"/>
                      <w:u w:val="none"/>
                    </w:rPr>
                    <w:t xml:space="preserve"> </w:t>
                  </w:r>
                  <w:r w:rsidR="000F1B9A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Dane kontaktowe Inspektora Ochrony Danych Osobowych w  Urzędzie Miejskim w Łomży, e-mail </w:t>
                  </w:r>
                  <w:hyperlink r:id="rId8" w:tgtFrame="_top" w:history="1">
                    <w:r w:rsidR="000F1B9A" w:rsidRPr="00B957FA">
                      <w:rPr>
                        <w:rStyle w:val="Hipercze"/>
                        <w:rFonts w:asciiTheme="minorHAnsi" w:hAnsiTheme="minorHAnsi" w:cstheme="minorHAnsi"/>
                        <w:color w:val="auto"/>
                        <w:sz w:val="18"/>
                        <w:szCs w:val="18"/>
                        <w:u w:val="none"/>
                      </w:rPr>
                      <w:t>a.kondraciuk@um.lomza.pl</w:t>
                    </w:r>
                  </w:hyperlink>
                  <w:r w:rsidR="000F1B9A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tel. 86 215 67 33</w:t>
                  </w:r>
                  <w:r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:rsidR="00876215" w:rsidRPr="00876215" w:rsidRDefault="000F1B9A" w:rsidP="00B957FA">
                  <w:pPr>
                    <w:pStyle w:val="Akapitzlist"/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851"/>
                    </w:tabs>
                    <w:suppressAutoHyphens w:val="0"/>
                    <w:spacing w:after="0" w:line="240" w:lineRule="auto"/>
                    <w:ind w:left="225" w:hanging="142"/>
                    <w:contextualSpacing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Pani/Pana dane osobowe przetwarzane będą w celu </w:t>
                  </w:r>
                  <w:r w:rsidR="00AC68B2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powadzenia ewidencji zbiorników bezodpływowych</w:t>
                  </w:r>
                  <w:r w:rsidR="006558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przydomowych oczyszczalni ścieków</w:t>
                  </w:r>
                  <w:r w:rsidR="00AC68B2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AC6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ich kontroli i częstotliwości </w:t>
                  </w:r>
                  <w:r w:rsidR="00AC68B2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opróżniania. </w:t>
                  </w:r>
                  <w:r w:rsidR="00AC6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na podstawie </w:t>
                  </w:r>
                  <w:r w:rsidR="00876215">
                    <w:rPr>
                      <w:rFonts w:asciiTheme="minorHAnsi" w:hAnsiTheme="minorHAnsi" w:cstheme="minorHAnsi"/>
                      <w:sz w:val="18"/>
                      <w:szCs w:val="18"/>
                    </w:rPr>
                    <w:t>us</w:t>
                  </w:r>
                  <w:r w:rsidR="00AC68B2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taw</w:t>
                  </w:r>
                  <w:r w:rsidR="00876215">
                    <w:rPr>
                      <w:rFonts w:asciiTheme="minorHAnsi" w:hAnsiTheme="minorHAnsi" w:cstheme="minorHAnsi"/>
                      <w:sz w:val="18"/>
                      <w:szCs w:val="18"/>
                    </w:rPr>
                    <w:t>y</w:t>
                  </w:r>
                  <w:r w:rsidR="00AC68B2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z dnia 13 września 1996 r o utrzymaniu czystości i porządku w gminach</w:t>
                  </w:r>
                  <w:r w:rsidR="00AC6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876215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  <w:r w:rsidR="00876215">
                    <w:rPr>
                      <w:rFonts w:asciiTheme="minorHAnsi" w:hAnsiTheme="minorHAnsi" w:cstheme="minorHAnsi"/>
                      <w:sz w:val="18"/>
                      <w:szCs w:val="18"/>
                    </w:rPr>
                    <w:t>(Dz. U.2023 poz. 1469)</w:t>
                  </w:r>
                  <w:r w:rsidR="00AD2A45">
                    <w:rPr>
                      <w:rFonts w:asciiTheme="minorHAnsi" w:hAnsiTheme="minorHAnsi" w:cstheme="minorHAnsi"/>
                      <w:sz w:val="18"/>
                      <w:szCs w:val="18"/>
                    </w:rPr>
                    <w:t>,</w:t>
                  </w:r>
                  <w:r w:rsidR="0087621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AC6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zgodnie </w:t>
                  </w:r>
                  <w:r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art. 6 ust. 1 lit</w:t>
                  </w:r>
                  <w:r w:rsidR="008F7C8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r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  <w:r w:rsidR="006558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a,</w:t>
                  </w:r>
                  <w:r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 RODO</w:t>
                  </w:r>
                  <w:r w:rsidR="008F7C8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-</w:t>
                  </w:r>
                  <w:r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6558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wyrażenie zgody na przetwarzanie,</w:t>
                  </w:r>
                  <w:r w:rsidR="00AC68B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AC68B2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wypełnienia obowiązku prawnego ciążącego na administratorze</w:t>
                  </w:r>
                  <w:r w:rsidR="00876215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:rsidR="000F1B9A" w:rsidRPr="00476CDE" w:rsidRDefault="000F1B9A" w:rsidP="001C09E8">
                  <w:pPr>
                    <w:pStyle w:val="Akapitzlist"/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851"/>
                    </w:tabs>
                    <w:suppressAutoHyphens w:val="0"/>
                    <w:spacing w:after="0" w:line="240" w:lineRule="auto"/>
                    <w:ind w:left="225" w:hanging="142"/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76CD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Pani/Pana dane osobowe będą udostępniane wyłącznie podmiotom uprawnionym do ich otrzymania na podstawie przepisów obowiązującego prawa. </w:t>
                  </w:r>
                  <w:r w:rsidR="00270D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Dane nie</w:t>
                  </w:r>
                  <w:r w:rsidRPr="00476CD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będą przekazywane poza Europejski Obszar Gospodarczy, organizacji międzynarodowej, lub do państwa trzeciego. Organy publiczne, które mogą otrzymać Pani/Pana dane osobowe w ramach konkretnego postępowania zgodnie z prawem Unii lub prawem państwa członkowskiego, nie są uznawane za odbiorców</w:t>
                  </w:r>
                </w:p>
                <w:p w:rsidR="000F1B9A" w:rsidRPr="00B957FA" w:rsidRDefault="000F1B9A" w:rsidP="000F1B9A">
                  <w:pPr>
                    <w:pStyle w:val="NormalnyWeb"/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851"/>
                    </w:tabs>
                    <w:spacing w:before="0" w:beforeAutospacing="0" w:after="0"/>
                    <w:ind w:left="225" w:hanging="142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Pani/Pana dane będą przechowywane przez okres niezbędny do realizacji celów określonych w pkt 3, a po tym czasie przez okres oraz w zakresie wymaganym przez przepisy obowiązującego prawa</w:t>
                  </w:r>
                  <w:r w:rsidRPr="00B957FA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.</w:t>
                  </w:r>
                </w:p>
                <w:p w:rsidR="000F1B9A" w:rsidRPr="00B957FA" w:rsidRDefault="000F1B9A" w:rsidP="000F1B9A">
                  <w:pPr>
                    <w:pStyle w:val="NormalnyWeb"/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851"/>
                    </w:tabs>
                    <w:spacing w:before="0" w:beforeAutospacing="0" w:after="0"/>
                    <w:ind w:left="225" w:hanging="142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23E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 związku z przetwarzaniem</w:t>
                  </w:r>
                  <w:r w:rsidR="006123E2" w:rsidRPr="006123E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5C0F1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 </w:t>
                  </w:r>
                  <w:r w:rsidR="006123E2" w:rsidRPr="00AD2A45">
                    <w:rPr>
                      <w:rStyle w:val="Uwydatnienie"/>
                      <w:rFonts w:ascii="Calibri" w:hAnsi="Calibri"/>
                      <w:i w:val="0"/>
                      <w:sz w:val="18"/>
                      <w:szCs w:val="18"/>
                    </w:rPr>
                    <w:t>zakresie określonym w</w:t>
                  </w:r>
                  <w:r w:rsidR="006123E2" w:rsidRPr="006123E2">
                    <w:rPr>
                      <w:rStyle w:val="Uwydatnienie"/>
                      <w:rFonts w:ascii="Calibri" w:hAnsi="Calibri"/>
                      <w:i w:val="0"/>
                      <w:sz w:val="18"/>
                      <w:szCs w:val="18"/>
                    </w:rPr>
                    <w:t xml:space="preserve"> art. 15-22 RODO przysługuje  Pani/Pan prawo </w:t>
                  </w:r>
                  <w:r w:rsidRPr="006123E2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</w:t>
                  </w:r>
                  <w:r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:rsidR="000F1B9A" w:rsidRPr="00B957FA" w:rsidRDefault="000F1B9A" w:rsidP="000F1B9A">
                  <w:pPr>
                    <w:pStyle w:val="NormalnyWeb"/>
                    <w:numPr>
                      <w:ilvl w:val="1"/>
                      <w:numId w:val="3"/>
                    </w:numPr>
                    <w:tabs>
                      <w:tab w:val="left" w:pos="567"/>
                    </w:tabs>
                    <w:spacing w:before="0" w:beforeAutospacing="0" w:after="0"/>
                    <w:ind w:left="366" w:hanging="141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dostępu do treści swoich danych,</w:t>
                  </w:r>
                </w:p>
                <w:p w:rsidR="000F1B9A" w:rsidRPr="00B957FA" w:rsidRDefault="000F1B9A" w:rsidP="000F1B9A">
                  <w:pPr>
                    <w:pStyle w:val="NormalnyWeb"/>
                    <w:numPr>
                      <w:ilvl w:val="1"/>
                      <w:numId w:val="3"/>
                    </w:numPr>
                    <w:tabs>
                      <w:tab w:val="left" w:pos="567"/>
                    </w:tabs>
                    <w:spacing w:before="0" w:beforeAutospacing="0" w:after="0"/>
                    <w:ind w:left="366" w:hanging="141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prawo ich sprostowania (poprawienia) w przypadku gdy dane są nieprawidłowe lub niekompletne,</w:t>
                  </w:r>
                </w:p>
                <w:p w:rsidR="000F1B9A" w:rsidRDefault="000F1B9A" w:rsidP="000F1B9A">
                  <w:pPr>
                    <w:pStyle w:val="NormalnyWeb"/>
                    <w:numPr>
                      <w:ilvl w:val="1"/>
                      <w:numId w:val="3"/>
                    </w:numPr>
                    <w:tabs>
                      <w:tab w:val="left" w:pos="567"/>
                    </w:tabs>
                    <w:spacing w:before="0" w:beforeAutospacing="0" w:after="0"/>
                    <w:ind w:left="366" w:hanging="141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usunięcia (tzw. prawo do bycia zapomnianym) tylko w przypadku gdy muszą być usunięte w celu wywiązania się z obowiązku wynikającego z przepisów prawa oraz gdy nie są już niezbędne do celów dla których były zebrane lub w inny sposób przetwarzane. </w:t>
                  </w:r>
                </w:p>
                <w:p w:rsidR="00476CDE" w:rsidRPr="00476CDE" w:rsidRDefault="00476CDE" w:rsidP="000F1B9A">
                  <w:pPr>
                    <w:pStyle w:val="NormalnyWeb"/>
                    <w:numPr>
                      <w:ilvl w:val="1"/>
                      <w:numId w:val="3"/>
                    </w:numPr>
                    <w:tabs>
                      <w:tab w:val="left" w:pos="567"/>
                    </w:tabs>
                    <w:spacing w:before="0" w:beforeAutospacing="0" w:after="0"/>
                    <w:ind w:left="366" w:hanging="141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476CDE">
                    <w:rPr>
                      <w:rStyle w:val="Uwydatnienie"/>
                      <w:rFonts w:ascii="Calibri" w:hAnsi="Calibri"/>
                      <w:i w:val="0"/>
                      <w:sz w:val="18"/>
                      <w:szCs w:val="18"/>
                    </w:rPr>
                    <w:t xml:space="preserve">przenoszenia danych w stosunku do danych przetwarzanych na podstawie </w:t>
                  </w:r>
                  <w:r w:rsidR="00C12BCF">
                    <w:rPr>
                      <w:rStyle w:val="Uwydatnienie"/>
                      <w:rFonts w:ascii="Calibri" w:hAnsi="Calibri"/>
                      <w:i w:val="0"/>
                      <w:sz w:val="18"/>
                      <w:szCs w:val="18"/>
                    </w:rPr>
                    <w:t xml:space="preserve">wyrażenia </w:t>
                  </w:r>
                  <w:r w:rsidRPr="00476CDE">
                    <w:rPr>
                      <w:rStyle w:val="Uwydatnienie"/>
                      <w:rFonts w:ascii="Calibri" w:hAnsi="Calibri"/>
                      <w:i w:val="0"/>
                      <w:sz w:val="18"/>
                      <w:szCs w:val="18"/>
                    </w:rPr>
                    <w:t>zgody</w:t>
                  </w:r>
                  <w:r>
                    <w:rPr>
                      <w:rStyle w:val="Uwydatnienie"/>
                      <w:rFonts w:ascii="Calibri" w:hAnsi="Calibri"/>
                      <w:i w:val="0"/>
                      <w:sz w:val="18"/>
                      <w:szCs w:val="18"/>
                    </w:rPr>
                    <w:t>;</w:t>
                  </w:r>
                </w:p>
                <w:p w:rsidR="007C435A" w:rsidRPr="00B957FA" w:rsidRDefault="007C435A" w:rsidP="000F1B9A">
                  <w:pPr>
                    <w:pStyle w:val="NormalnyWeb"/>
                    <w:numPr>
                      <w:ilvl w:val="1"/>
                      <w:numId w:val="3"/>
                    </w:numPr>
                    <w:tabs>
                      <w:tab w:val="left" w:pos="567"/>
                    </w:tabs>
                    <w:spacing w:before="0" w:beforeAutospacing="0" w:after="0"/>
                    <w:ind w:left="366" w:hanging="141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008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wniesienia skargi do Prezesa Urzędu Ochrony Danych Osobowych, gdy uzna Pani/Pan, iż przetwarzanie danych  osobowych dotyczących Pani/Pana narusza przepisy RODO</w:t>
                  </w:r>
                </w:p>
                <w:p w:rsidR="000F1B9A" w:rsidRPr="00B957FA" w:rsidRDefault="00655859" w:rsidP="000F1B9A">
                  <w:pPr>
                    <w:pStyle w:val="NormalnyWeb"/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851"/>
                    </w:tabs>
                    <w:spacing w:before="0" w:beforeAutospacing="0" w:after="0"/>
                    <w:ind w:left="225" w:hanging="142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Podanie przez Panią/Pana danych osobowych </w:t>
                  </w:r>
                  <w:r w:rsidRPr="005E72F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 zakresie określonym w formularzu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jest </w:t>
                  </w:r>
                  <w:r w:rsidR="000F1B9A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wymogiem ustawowym. </w:t>
                  </w:r>
                  <w:r w:rsidR="0081011E">
                    <w:rPr>
                      <w:rFonts w:asciiTheme="minorHAnsi" w:hAnsiTheme="minorHAnsi" w:cstheme="minorHAnsi"/>
                      <w:sz w:val="18"/>
                      <w:szCs w:val="18"/>
                    </w:rPr>
                    <w:t>I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ch niepodani</w:t>
                  </w:r>
                  <w:r w:rsidR="0081011E">
                    <w:rPr>
                      <w:rFonts w:asciiTheme="minorHAnsi" w:hAnsiTheme="minorHAnsi" w:cstheme="minorHAnsi"/>
                      <w:sz w:val="18"/>
                      <w:szCs w:val="18"/>
                    </w:rPr>
                    <w:t>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0F1B9A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będzie skutkowało niemożnością załatwienia sprawy lub przedłużeniem czasu trwania sprawy</w:t>
                  </w:r>
                  <w:r w:rsidR="0081011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0F1B9A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Niezłożenie zgłoszenia w wyznaczonym terminie </w:t>
                  </w:r>
                  <w:r w:rsidR="0081011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może skutkować przeprowadzeniem </w:t>
                  </w:r>
                  <w:r w:rsidR="000F1B9A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kontroli mającej na celu ustalenie </w:t>
                  </w:r>
                  <w:r w:rsidR="0000082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wykonywania przez właścicieli i przedsiębiorców obowiązków wynikających z ustawy </w:t>
                  </w:r>
                  <w:r w:rsidR="0000082F"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  <w:r w:rsidR="000008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(Dz. U.2023 poz. 1469</w:t>
                  </w:r>
                  <w:r w:rsidR="00476CDE">
                    <w:rPr>
                      <w:rFonts w:asciiTheme="minorHAnsi" w:hAnsiTheme="minorHAnsi" w:cstheme="minorHAnsi"/>
                      <w:sz w:val="18"/>
                      <w:szCs w:val="18"/>
                    </w:rPr>
                    <w:t>).</w:t>
                  </w:r>
                </w:p>
                <w:p w:rsidR="0000082F" w:rsidRDefault="000F1B9A" w:rsidP="006335D5">
                  <w:pPr>
                    <w:pStyle w:val="NormalnyWeb"/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851"/>
                    </w:tabs>
                    <w:spacing w:before="0" w:beforeAutospacing="0" w:after="0"/>
                    <w:ind w:left="225" w:hanging="142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0082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Podanie przez Panią /Pana danych w zakresie numeru telefonu oraz adresu e-mail odbywa </w:t>
                  </w:r>
                  <w:r w:rsidR="00655859" w:rsidRPr="000008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jest</w:t>
                  </w:r>
                  <w:r w:rsidRPr="0000082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dobrowolne</w:t>
                  </w:r>
                  <w:r w:rsidR="00655859" w:rsidRPr="0000082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 może ułatwić</w:t>
                  </w:r>
                  <w:r w:rsidR="0000082F" w:rsidRPr="0000082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z Panią/Panem  kontakt</w:t>
                  </w:r>
                  <w:r w:rsidRPr="0000082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</w:p>
                <w:p w:rsidR="000F1B9A" w:rsidRPr="00523618" w:rsidRDefault="00AD2A45" w:rsidP="00523618">
                  <w:pPr>
                    <w:pStyle w:val="NormalnyWeb"/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851"/>
                    </w:tabs>
                    <w:spacing w:before="0" w:beforeAutospacing="0" w:after="0"/>
                    <w:ind w:left="225" w:hanging="142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957F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Pani/Pana dane osobowe nie będą przetwarzane w sposób zautomatyzowany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w tym również w formie profilowania</w:t>
                  </w:r>
                </w:p>
              </w:tc>
            </w:tr>
            <w:tr w:rsidR="000F1B9A" w:rsidRPr="00B957FA" w:rsidTr="008E2432">
              <w:trPr>
                <w:trHeight w:val="1301"/>
                <w:jc w:val="center"/>
              </w:trPr>
              <w:tc>
                <w:tcPr>
                  <w:tcW w:w="10539" w:type="dxa"/>
                  <w:gridSpan w:val="3"/>
                  <w:shd w:val="clear" w:color="auto" w:fill="FFFFFF" w:themeFill="background1"/>
                </w:tcPr>
                <w:p w:rsidR="000F1B9A" w:rsidRPr="00B957FA" w:rsidRDefault="000F1B9A" w:rsidP="000F1B9A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="ArialNarrow" w:hAnsiTheme="minorHAnsi" w:cstheme="minorHAnsi"/>
                      <w:bCs/>
                      <w:color w:val="000000"/>
                      <w:szCs w:val="18"/>
                      <w:lang w:eastAsia="en-US"/>
                    </w:rPr>
                  </w:pPr>
                  <w:r w:rsidRPr="00B957FA">
                    <w:rPr>
                      <w:rFonts w:asciiTheme="minorHAnsi" w:eastAsia="ArialNarrow" w:hAnsiTheme="minorHAnsi" w:cstheme="minorHAnsi"/>
                      <w:bCs/>
                      <w:color w:val="000000"/>
                      <w:szCs w:val="18"/>
                      <w:lang w:eastAsia="en-US"/>
                    </w:rPr>
                    <w:t>Oświadczam, że podane przeze mnie dane są zgodne z prawdą. Jestem świadomy(a) odpowiedzialności za podanie danych niezgodnych z rzeczywistością.</w:t>
                  </w:r>
                  <w:r w:rsidRPr="00B957FA">
                    <w:rPr>
                      <w:rFonts w:asciiTheme="minorHAnsi" w:eastAsia="ArialNarrow" w:hAnsiTheme="minorHAnsi" w:cstheme="minorHAnsi"/>
                      <w:sz w:val="24"/>
                      <w:szCs w:val="20"/>
                      <w:lang w:eastAsia="en-US"/>
                    </w:rPr>
                    <w:t xml:space="preserve">                                                                         </w:t>
                  </w:r>
                </w:p>
                <w:p w:rsidR="000F1B9A" w:rsidRPr="00B957FA" w:rsidRDefault="000F1B9A" w:rsidP="000F1B9A">
                  <w:pPr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Theme="minorHAnsi" w:eastAsia="ArialNarrow" w:hAnsiTheme="minorHAnsi" w:cstheme="minorHAnsi"/>
                      <w:b/>
                      <w:sz w:val="20"/>
                      <w:lang w:eastAsia="en-US"/>
                    </w:rPr>
                  </w:pPr>
                  <w:r w:rsidRPr="00B957FA">
                    <w:rPr>
                      <w:rFonts w:asciiTheme="minorHAnsi" w:eastAsia="ArialNarrow" w:hAnsiTheme="minorHAnsi" w:cstheme="minorHAnsi"/>
                      <w:b/>
                      <w:sz w:val="20"/>
                      <w:lang w:eastAsia="en-US"/>
                    </w:rPr>
                    <w:t xml:space="preserve">          </w:t>
                  </w:r>
                  <w:r w:rsidR="00B957FA">
                    <w:rPr>
                      <w:rFonts w:asciiTheme="minorHAnsi" w:eastAsia="ArialNarrow" w:hAnsiTheme="minorHAnsi" w:cstheme="minorHAnsi"/>
                      <w:b/>
                      <w:sz w:val="20"/>
                      <w:lang w:eastAsia="en-US"/>
                    </w:rPr>
                    <w:t xml:space="preserve">        </w:t>
                  </w:r>
                  <w:r w:rsidRPr="00B957FA">
                    <w:rPr>
                      <w:rFonts w:asciiTheme="minorHAnsi" w:eastAsia="ArialNarrow" w:hAnsiTheme="minorHAnsi" w:cstheme="minorHAnsi"/>
                      <w:b/>
                      <w:sz w:val="20"/>
                      <w:lang w:eastAsia="en-US"/>
                    </w:rPr>
                    <w:t xml:space="preserve">………………………………………………                                   </w:t>
                  </w:r>
                  <w:r w:rsidR="00B957FA">
                    <w:rPr>
                      <w:rFonts w:asciiTheme="minorHAnsi" w:eastAsia="ArialNarrow" w:hAnsiTheme="minorHAnsi" w:cstheme="minorHAnsi"/>
                      <w:b/>
                      <w:sz w:val="20"/>
                      <w:lang w:eastAsia="en-US"/>
                    </w:rPr>
                    <w:t xml:space="preserve">                              </w:t>
                  </w:r>
                  <w:r w:rsidRPr="00B957FA">
                    <w:rPr>
                      <w:rFonts w:asciiTheme="minorHAnsi" w:eastAsia="ArialNarrow" w:hAnsiTheme="minorHAnsi" w:cstheme="minorHAnsi"/>
                      <w:b/>
                      <w:sz w:val="20"/>
                      <w:lang w:eastAsia="en-US"/>
                    </w:rPr>
                    <w:t xml:space="preserve">  …………………………………………</w:t>
                  </w:r>
                </w:p>
                <w:p w:rsidR="000F1B9A" w:rsidRPr="00B957FA" w:rsidRDefault="000F1B9A" w:rsidP="000F1B9A">
                  <w:pPr>
                    <w:suppressAutoHyphens w:val="0"/>
                    <w:autoSpaceDE w:val="0"/>
                    <w:autoSpaceDN w:val="0"/>
                    <w:adjustRightInd w:val="0"/>
                    <w:spacing w:after="120"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B957FA">
                    <w:rPr>
                      <w:rFonts w:asciiTheme="minorHAnsi" w:eastAsia="ArialNarrow" w:hAnsiTheme="minorHAnsi" w:cstheme="minorHAnsi"/>
                      <w:sz w:val="20"/>
                      <w:szCs w:val="20"/>
                      <w:lang w:eastAsia="en-US"/>
                    </w:rPr>
                    <w:t xml:space="preserve">           </w:t>
                  </w:r>
                  <w:r w:rsidRPr="00B957FA">
                    <w:rPr>
                      <w:rFonts w:asciiTheme="minorHAnsi" w:eastAsia="ArialNarrow" w:hAnsiTheme="minorHAnsi" w:cstheme="minorHAnsi"/>
                      <w:sz w:val="16"/>
                      <w:szCs w:val="20"/>
                      <w:lang w:eastAsia="en-US"/>
                    </w:rPr>
                    <w:t xml:space="preserve">Data wypełnienia deklaracji (dzień-miesiąc-rok)                                     </w:t>
                  </w:r>
                  <w:r w:rsidR="006C6681" w:rsidRPr="00B957FA">
                    <w:rPr>
                      <w:rFonts w:asciiTheme="minorHAnsi" w:eastAsia="ArialNarrow" w:hAnsiTheme="minorHAnsi" w:cstheme="minorHAnsi"/>
                      <w:sz w:val="16"/>
                      <w:szCs w:val="20"/>
                      <w:lang w:eastAsia="en-US"/>
                    </w:rPr>
                    <w:t xml:space="preserve">                </w:t>
                  </w:r>
                  <w:r w:rsidR="00B957FA">
                    <w:rPr>
                      <w:rFonts w:asciiTheme="minorHAnsi" w:eastAsia="ArialNarrow" w:hAnsiTheme="minorHAnsi" w:cstheme="minorHAnsi"/>
                      <w:sz w:val="16"/>
                      <w:szCs w:val="20"/>
                      <w:lang w:eastAsia="en-US"/>
                    </w:rPr>
                    <w:t xml:space="preserve">                  </w:t>
                  </w:r>
                  <w:r w:rsidR="006C6681" w:rsidRPr="00B957FA">
                    <w:rPr>
                      <w:rFonts w:asciiTheme="minorHAnsi" w:eastAsia="ArialNarrow" w:hAnsiTheme="minorHAnsi" w:cstheme="minorHAnsi"/>
                      <w:sz w:val="16"/>
                      <w:szCs w:val="20"/>
                      <w:lang w:eastAsia="en-US"/>
                    </w:rPr>
                    <w:t xml:space="preserve">  </w:t>
                  </w:r>
                  <w:r w:rsidRPr="00B957FA">
                    <w:rPr>
                      <w:rFonts w:asciiTheme="minorHAnsi" w:eastAsia="ArialNarrow" w:hAnsiTheme="minorHAnsi" w:cstheme="minorHAnsi"/>
                      <w:sz w:val="16"/>
                      <w:szCs w:val="20"/>
                      <w:lang w:eastAsia="en-US"/>
                    </w:rPr>
                    <w:t xml:space="preserve">     Podpis osoby składającej deklarację</w:t>
                  </w:r>
                </w:p>
              </w:tc>
            </w:tr>
          </w:tbl>
          <w:p w:rsidR="00935CD0" w:rsidRPr="00063CCE" w:rsidRDefault="00935CD0" w:rsidP="000F1B9A">
            <w:pPr>
              <w:pStyle w:val="NormalnyWeb"/>
              <w:tabs>
                <w:tab w:val="left" w:pos="284"/>
                <w:tab w:val="left" w:pos="426"/>
                <w:tab w:val="left" w:pos="851"/>
              </w:tabs>
              <w:spacing w:before="0" w:beforeAutospacing="0" w:after="0"/>
              <w:jc w:val="both"/>
              <w:rPr>
                <w:i/>
                <w:sz w:val="16"/>
                <w:szCs w:val="16"/>
              </w:rPr>
            </w:pPr>
          </w:p>
        </w:tc>
      </w:tr>
    </w:tbl>
    <w:p w:rsidR="006C6681" w:rsidRDefault="006C6681" w:rsidP="00D61656">
      <w:pPr>
        <w:jc w:val="center"/>
        <w:rPr>
          <w:rFonts w:ascii="Arial" w:hAnsi="Arial" w:cs="Arial"/>
          <w:b/>
          <w:sz w:val="16"/>
          <w:szCs w:val="16"/>
        </w:rPr>
      </w:pPr>
    </w:p>
    <w:p w:rsidR="00D61656" w:rsidRPr="006C6681" w:rsidRDefault="00D61656" w:rsidP="00D61656">
      <w:pPr>
        <w:jc w:val="center"/>
        <w:rPr>
          <w:rFonts w:ascii="Arial" w:hAnsi="Arial" w:cs="Arial"/>
          <w:b/>
          <w:sz w:val="16"/>
          <w:szCs w:val="16"/>
        </w:rPr>
      </w:pPr>
      <w:r w:rsidRPr="00B957FA">
        <w:rPr>
          <w:rFonts w:ascii="Arial" w:hAnsi="Arial" w:cs="Arial"/>
          <w:b/>
          <w:sz w:val="18"/>
          <w:szCs w:val="16"/>
        </w:rPr>
        <w:t>POUCZENIE</w:t>
      </w:r>
    </w:p>
    <w:p w:rsidR="00D61656" w:rsidRPr="00EE0D9D" w:rsidRDefault="006C6681" w:rsidP="006C6681">
      <w:pPr>
        <w:spacing w:after="0" w:line="240" w:lineRule="auto"/>
        <w:ind w:right="284" w:firstLine="708"/>
        <w:jc w:val="both"/>
        <w:rPr>
          <w:rFonts w:ascii="Arial" w:hAnsi="Arial" w:cs="Arial"/>
          <w:sz w:val="20"/>
          <w:szCs w:val="16"/>
        </w:rPr>
      </w:pPr>
      <w:r w:rsidRPr="00EE0D9D">
        <w:rPr>
          <w:rFonts w:ascii="Arial" w:hAnsi="Arial" w:cs="Arial"/>
          <w:sz w:val="20"/>
          <w:szCs w:val="16"/>
        </w:rPr>
        <w:t>Prezydent Miasta Łomża</w:t>
      </w:r>
      <w:r w:rsidR="00D61656" w:rsidRPr="00EE0D9D">
        <w:rPr>
          <w:rFonts w:ascii="Arial" w:hAnsi="Arial" w:cs="Arial"/>
          <w:sz w:val="20"/>
          <w:szCs w:val="16"/>
        </w:rPr>
        <w:t xml:space="preserve"> informuje, iż zgodnie z art. 3 ust. 3 pkt 1 i 2 ustawy z dnia 13 września 1996 r. o utrzymaniu czystości i porząd</w:t>
      </w:r>
      <w:r w:rsidR="00586283" w:rsidRPr="00EE0D9D">
        <w:rPr>
          <w:rFonts w:ascii="Arial" w:hAnsi="Arial" w:cs="Arial"/>
          <w:sz w:val="20"/>
          <w:szCs w:val="16"/>
        </w:rPr>
        <w:t>ku w gminach (t.j. Dz. U. z 2023</w:t>
      </w:r>
      <w:r w:rsidR="00D61656" w:rsidRPr="00EE0D9D">
        <w:rPr>
          <w:rFonts w:ascii="Arial" w:hAnsi="Arial" w:cs="Arial"/>
          <w:sz w:val="20"/>
          <w:szCs w:val="16"/>
        </w:rPr>
        <w:t xml:space="preserve"> r. poz. </w:t>
      </w:r>
      <w:r w:rsidR="00586283" w:rsidRPr="00EE0D9D">
        <w:rPr>
          <w:rFonts w:ascii="Arial" w:hAnsi="Arial" w:cs="Arial"/>
          <w:sz w:val="20"/>
          <w:szCs w:val="16"/>
        </w:rPr>
        <w:t>1469</w:t>
      </w:r>
      <w:r w:rsidR="00D61656" w:rsidRPr="00EE0D9D">
        <w:rPr>
          <w:rFonts w:ascii="Arial" w:hAnsi="Arial" w:cs="Arial"/>
          <w:sz w:val="20"/>
          <w:szCs w:val="16"/>
        </w:rPr>
        <w:t xml:space="preserve">), gminy mają obowiązek prowadzenia ewidencji zbiorników bezodpływowych (szamb) oraz przydomowych oczyszczalni ścieków i kontrolować częstotliwość i sposób ich opróżniania. </w:t>
      </w:r>
    </w:p>
    <w:p w:rsidR="00016FE2" w:rsidRPr="00EE0D9D" w:rsidRDefault="00016FE2" w:rsidP="00016FE2">
      <w:pPr>
        <w:spacing w:after="0" w:line="240" w:lineRule="auto"/>
        <w:ind w:right="284" w:firstLine="708"/>
        <w:jc w:val="both"/>
        <w:rPr>
          <w:rFonts w:ascii="Arial" w:hAnsi="Arial" w:cs="Arial"/>
          <w:sz w:val="20"/>
          <w:szCs w:val="16"/>
        </w:rPr>
      </w:pPr>
      <w:r w:rsidRPr="00EE0D9D">
        <w:rPr>
          <w:rFonts w:ascii="Arial" w:hAnsi="Arial" w:cs="Arial"/>
          <w:sz w:val="20"/>
          <w:szCs w:val="16"/>
        </w:rPr>
        <w:t>Jednocześnie informuję, że zgodnie z art. 6 ust. 1 pkt 1 ww. ustawy właściciele nieruchomości, którzy pozbywają się z terenu nieruchomości nieczystości ciekłych zobowiązani są do posiadania umowy z przedsiębiorcą, który ma zezwolenie na prowadzenie działalności w zakresie opróżniania zbiorników bezodpływowych i transportu nieczystości ciekłych oraz posiadać dowód uiszczania opłaty za usługę wywozu nieczystości ciekłych.</w:t>
      </w:r>
    </w:p>
    <w:p w:rsidR="00016FE2" w:rsidRPr="00EE0D9D" w:rsidRDefault="00016FE2" w:rsidP="00016FE2">
      <w:pPr>
        <w:spacing w:after="0" w:line="240" w:lineRule="auto"/>
        <w:ind w:right="284" w:firstLine="708"/>
        <w:jc w:val="both"/>
        <w:rPr>
          <w:rFonts w:ascii="Arial" w:hAnsi="Arial" w:cs="Arial"/>
          <w:b/>
          <w:bCs/>
          <w:sz w:val="20"/>
          <w:szCs w:val="16"/>
        </w:rPr>
      </w:pPr>
      <w:r w:rsidRPr="00EE0D9D">
        <w:rPr>
          <w:rFonts w:ascii="Arial" w:hAnsi="Arial" w:cs="Arial"/>
          <w:sz w:val="20"/>
          <w:szCs w:val="16"/>
        </w:rPr>
        <w:t>W przypadku niezłożenia oświadczenia Prezydenta Miasta Łomż</w:t>
      </w:r>
      <w:r w:rsidR="008E2432" w:rsidRPr="00EE0D9D">
        <w:rPr>
          <w:rFonts w:ascii="Arial" w:hAnsi="Arial" w:cs="Arial"/>
          <w:sz w:val="20"/>
          <w:szCs w:val="16"/>
        </w:rPr>
        <w:t>y na mocy art. 9 u ust. 1 i 2 w</w:t>
      </w:r>
      <w:r w:rsidRPr="00EE0D9D">
        <w:rPr>
          <w:rFonts w:ascii="Arial" w:hAnsi="Arial" w:cs="Arial"/>
          <w:sz w:val="20"/>
          <w:szCs w:val="16"/>
        </w:rPr>
        <w:t>w</w:t>
      </w:r>
      <w:r w:rsidR="008E2432" w:rsidRPr="00EE0D9D">
        <w:rPr>
          <w:rFonts w:ascii="Arial" w:hAnsi="Arial" w:cs="Arial"/>
          <w:sz w:val="20"/>
          <w:szCs w:val="16"/>
        </w:rPr>
        <w:t>.</w:t>
      </w:r>
      <w:r w:rsidRPr="00EE0D9D">
        <w:rPr>
          <w:rFonts w:ascii="Arial" w:hAnsi="Arial" w:cs="Arial"/>
          <w:sz w:val="20"/>
          <w:szCs w:val="16"/>
        </w:rPr>
        <w:t xml:space="preserve"> ustawy będzie zobowiązany do przeprowadzenia kontroli posesji w celu ustalenia posiadanego zbiornika na nieczystości ciekłe. Jednocześnie informujemy, że w przypadku przeprowadzenia kontroli posiadanych zbiorników bezodpływowych będą sprawdzane umowy oraz rachunki potwierdzające wywóz nieczystości ciekłych.</w:t>
      </w:r>
    </w:p>
    <w:p w:rsidR="00D61656" w:rsidRPr="00EE0D9D" w:rsidRDefault="00D61656" w:rsidP="006C6681">
      <w:pPr>
        <w:pStyle w:val="NormalnyWeb"/>
        <w:spacing w:before="0" w:beforeAutospacing="0" w:after="0"/>
        <w:ind w:right="284" w:firstLine="709"/>
        <w:jc w:val="both"/>
        <w:rPr>
          <w:rFonts w:ascii="Arial" w:hAnsi="Arial" w:cs="Arial"/>
          <w:sz w:val="20"/>
          <w:szCs w:val="16"/>
        </w:rPr>
      </w:pPr>
      <w:r w:rsidRPr="00EE0D9D">
        <w:rPr>
          <w:rFonts w:ascii="Arial" w:hAnsi="Arial" w:cs="Arial"/>
          <w:sz w:val="20"/>
          <w:szCs w:val="16"/>
        </w:rPr>
        <w:t>Ponadto przypominamy, że obowiązek przyłączenia do sieci kanalizacyjnej reguluje Ustawa z dnia 13 września 1996 r. o utrzymaniu czystości i porządku w gminach (t.j. Dz. U. z 202</w:t>
      </w:r>
      <w:r w:rsidR="002C1473" w:rsidRPr="00EE0D9D">
        <w:rPr>
          <w:rFonts w:ascii="Arial" w:hAnsi="Arial" w:cs="Arial"/>
          <w:sz w:val="20"/>
          <w:szCs w:val="16"/>
        </w:rPr>
        <w:t>3</w:t>
      </w:r>
      <w:r w:rsidRPr="00EE0D9D">
        <w:rPr>
          <w:rFonts w:ascii="Arial" w:hAnsi="Arial" w:cs="Arial"/>
          <w:sz w:val="20"/>
          <w:szCs w:val="16"/>
        </w:rPr>
        <w:t xml:space="preserve"> r. poz. </w:t>
      </w:r>
      <w:r w:rsidR="002C1473" w:rsidRPr="00EE0D9D">
        <w:rPr>
          <w:rFonts w:ascii="Arial" w:hAnsi="Arial" w:cs="Arial"/>
          <w:sz w:val="20"/>
          <w:szCs w:val="16"/>
        </w:rPr>
        <w:t>1469</w:t>
      </w:r>
      <w:r w:rsidRPr="00EE0D9D">
        <w:rPr>
          <w:rFonts w:ascii="Arial" w:hAnsi="Arial" w:cs="Arial"/>
          <w:sz w:val="20"/>
          <w:szCs w:val="16"/>
        </w:rPr>
        <w:t xml:space="preserve">.). Artykuł 5 ust. 1 pkt 2 ww. ustawy stanowi, że jeżeli na danym terenie istnieje sieć kanalizacji sanitarnej, to właściciel nieruchomości ma obowiązek przyłączenia się do istniejącej sieci kanalizacyjnej. </w:t>
      </w:r>
    </w:p>
    <w:p w:rsidR="00016FE2" w:rsidRPr="00EE0D9D" w:rsidRDefault="00016FE2">
      <w:pPr>
        <w:spacing w:after="0" w:line="240" w:lineRule="auto"/>
        <w:ind w:right="284" w:firstLine="708"/>
        <w:jc w:val="both"/>
        <w:rPr>
          <w:rFonts w:ascii="Arial" w:hAnsi="Arial" w:cs="Arial"/>
          <w:b/>
          <w:bCs/>
          <w:sz w:val="20"/>
          <w:szCs w:val="16"/>
        </w:rPr>
      </w:pPr>
    </w:p>
    <w:sectPr w:rsidR="00016FE2" w:rsidRPr="00EE0D9D" w:rsidSect="00F408CE">
      <w:pgSz w:w="11906" w:h="16838"/>
      <w:pgMar w:top="426" w:right="282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93" w:rsidRDefault="00EC6093" w:rsidP="00B51AB7">
      <w:pPr>
        <w:spacing w:after="0" w:line="240" w:lineRule="auto"/>
      </w:pPr>
      <w:r>
        <w:separator/>
      </w:r>
    </w:p>
  </w:endnote>
  <w:endnote w:type="continuationSeparator" w:id="0">
    <w:p w:rsidR="00EC6093" w:rsidRDefault="00EC6093" w:rsidP="00B5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93" w:rsidRDefault="00EC6093" w:rsidP="00B51AB7">
      <w:pPr>
        <w:spacing w:after="0" w:line="240" w:lineRule="auto"/>
      </w:pPr>
      <w:r>
        <w:separator/>
      </w:r>
    </w:p>
  </w:footnote>
  <w:footnote w:type="continuationSeparator" w:id="0">
    <w:p w:rsidR="00EC6093" w:rsidRDefault="00EC6093" w:rsidP="00B5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i w:val="0"/>
        <w:iCs w:val="0"/>
        <w:sz w:val="20"/>
        <w:szCs w:val="20"/>
        <w:lang w:eastAsia="pl-P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-BoldMT"/>
        <w:b/>
        <w:bCs/>
        <w:sz w:val="22"/>
        <w:szCs w:val="22"/>
      </w:rPr>
    </w:lvl>
  </w:abstractNum>
  <w:abstractNum w:abstractNumId="2" w15:restartNumberingAfterBreak="0">
    <w:nsid w:val="01FE09F2"/>
    <w:multiLevelType w:val="multilevel"/>
    <w:tmpl w:val="923E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02CC2"/>
    <w:multiLevelType w:val="hybridMultilevel"/>
    <w:tmpl w:val="C1440990"/>
    <w:lvl w:ilvl="0" w:tplc="5CA47478">
      <w:start w:val="18"/>
      <w:numFmt w:val="bullet"/>
      <w:lvlText w:val=""/>
      <w:lvlJc w:val="left"/>
      <w:pPr>
        <w:ind w:left="720" w:hanging="360"/>
      </w:pPr>
      <w:rPr>
        <w:rFonts w:ascii="Symbol" w:eastAsia="NSimSun" w:hAnsi="Symbol" w:cstheme="minorHAnsi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95268"/>
    <w:multiLevelType w:val="hybridMultilevel"/>
    <w:tmpl w:val="A76C7850"/>
    <w:lvl w:ilvl="0" w:tplc="ABD0B988">
      <w:start w:val="1"/>
      <w:numFmt w:val="decimal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25E65C08">
      <w:start w:val="1"/>
      <w:numFmt w:val="lowerLetter"/>
      <w:lvlText w:val="%2."/>
      <w:lvlJc w:val="left"/>
      <w:pPr>
        <w:ind w:left="717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D0"/>
    <w:rsid w:val="0000082F"/>
    <w:rsid w:val="00016FE2"/>
    <w:rsid w:val="00027A21"/>
    <w:rsid w:val="000416DB"/>
    <w:rsid w:val="00063CCE"/>
    <w:rsid w:val="00096F9F"/>
    <w:rsid w:val="000D210E"/>
    <w:rsid w:val="000D5F0D"/>
    <w:rsid w:val="000F1B9A"/>
    <w:rsid w:val="000F2161"/>
    <w:rsid w:val="001134E4"/>
    <w:rsid w:val="0014438F"/>
    <w:rsid w:val="0019374B"/>
    <w:rsid w:val="001B12C3"/>
    <w:rsid w:val="001C48FE"/>
    <w:rsid w:val="001E0BD9"/>
    <w:rsid w:val="0021669F"/>
    <w:rsid w:val="00216DA6"/>
    <w:rsid w:val="00270D64"/>
    <w:rsid w:val="002C1473"/>
    <w:rsid w:val="002D7B61"/>
    <w:rsid w:val="00384164"/>
    <w:rsid w:val="003943A3"/>
    <w:rsid w:val="00414C26"/>
    <w:rsid w:val="00476CDE"/>
    <w:rsid w:val="004C0160"/>
    <w:rsid w:val="0050244B"/>
    <w:rsid w:val="00523618"/>
    <w:rsid w:val="00560C99"/>
    <w:rsid w:val="0056798F"/>
    <w:rsid w:val="00586283"/>
    <w:rsid w:val="005B578D"/>
    <w:rsid w:val="005C0F1E"/>
    <w:rsid w:val="005E72F5"/>
    <w:rsid w:val="006123E2"/>
    <w:rsid w:val="00653704"/>
    <w:rsid w:val="00655859"/>
    <w:rsid w:val="006C6681"/>
    <w:rsid w:val="006E4D09"/>
    <w:rsid w:val="006F460D"/>
    <w:rsid w:val="0070744F"/>
    <w:rsid w:val="007C435A"/>
    <w:rsid w:val="007D55DB"/>
    <w:rsid w:val="0081011E"/>
    <w:rsid w:val="00876215"/>
    <w:rsid w:val="008E2432"/>
    <w:rsid w:val="008E2446"/>
    <w:rsid w:val="008F7C83"/>
    <w:rsid w:val="00923A98"/>
    <w:rsid w:val="00935CD0"/>
    <w:rsid w:val="00A70D2B"/>
    <w:rsid w:val="00AC68B2"/>
    <w:rsid w:val="00AD2A45"/>
    <w:rsid w:val="00B51AB7"/>
    <w:rsid w:val="00B957FA"/>
    <w:rsid w:val="00BF2D16"/>
    <w:rsid w:val="00C12BCF"/>
    <w:rsid w:val="00C31567"/>
    <w:rsid w:val="00C90F2C"/>
    <w:rsid w:val="00CC2D3F"/>
    <w:rsid w:val="00D14964"/>
    <w:rsid w:val="00D61656"/>
    <w:rsid w:val="00E26123"/>
    <w:rsid w:val="00E40EA5"/>
    <w:rsid w:val="00E41724"/>
    <w:rsid w:val="00E63971"/>
    <w:rsid w:val="00E6642F"/>
    <w:rsid w:val="00EB080A"/>
    <w:rsid w:val="00EC6093"/>
    <w:rsid w:val="00EE0D9D"/>
    <w:rsid w:val="00F24746"/>
    <w:rsid w:val="00F408CE"/>
    <w:rsid w:val="00F9320F"/>
    <w:rsid w:val="00F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94E20-4EC0-44B7-8441-3F8EC20A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B9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935CD0"/>
    <w:pPr>
      <w:shd w:val="clear" w:color="auto" w:fill="FFFFFF"/>
      <w:spacing w:after="0" w:line="182" w:lineRule="exact"/>
      <w:jc w:val="both"/>
    </w:pPr>
    <w:rPr>
      <w:rFonts w:ascii="Arial" w:hAnsi="Arial" w:cs="Arial"/>
      <w:sz w:val="14"/>
      <w:szCs w:val="14"/>
    </w:rPr>
  </w:style>
  <w:style w:type="paragraph" w:styleId="Akapitzlist">
    <w:name w:val="List Paragraph"/>
    <w:basedOn w:val="Normalny"/>
    <w:uiPriority w:val="34"/>
    <w:qFormat/>
    <w:rsid w:val="00935CD0"/>
    <w:pPr>
      <w:ind w:left="720"/>
    </w:pPr>
  </w:style>
  <w:style w:type="character" w:customStyle="1" w:styleId="Znakiprzypiswdolnych">
    <w:name w:val="Znaki przypisów dolnych"/>
    <w:rsid w:val="00B51AB7"/>
    <w:rPr>
      <w:rFonts w:cs="Times New Roman"/>
      <w:vertAlign w:val="superscript"/>
    </w:rPr>
  </w:style>
  <w:style w:type="character" w:customStyle="1" w:styleId="Odwoanieprzypisudolnego1">
    <w:name w:val="Odwołanie przypisu dolnego1"/>
    <w:rsid w:val="00B51AB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51A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AB7"/>
    <w:rPr>
      <w:rFonts w:ascii="Calibri" w:eastAsia="Calibri" w:hAnsi="Calibri" w:cs="Calibri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9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61656"/>
    <w:rPr>
      <w:color w:val="9454C3"/>
      <w:u w:val="single"/>
    </w:rPr>
  </w:style>
  <w:style w:type="paragraph" w:styleId="NormalnyWeb">
    <w:name w:val="Normal (Web)"/>
    <w:basedOn w:val="Normalny"/>
    <w:uiPriority w:val="99"/>
    <w:rsid w:val="00D6165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D6165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uiPriority w:val="99"/>
    <w:rsid w:val="0038416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uiPriority w:val="99"/>
    <w:rsid w:val="00384164"/>
    <w:pPr>
      <w:suppressLineNumber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qFormat/>
    <w:rsid w:val="006F460D"/>
    <w:rPr>
      <w:i/>
      <w:iCs/>
    </w:rPr>
  </w:style>
  <w:style w:type="character" w:styleId="Pogrubienie">
    <w:name w:val="Strong"/>
    <w:uiPriority w:val="22"/>
    <w:qFormat/>
    <w:rsid w:val="006F46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56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Textbody">
    <w:name w:val="Text body"/>
    <w:basedOn w:val="Standard"/>
    <w:rsid w:val="0050244B"/>
    <w:pPr>
      <w:spacing w:after="12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AD2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ndraciuk@um.lo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5D74-E1D4-40CC-B392-D14CDDAC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Młynarczyk</dc:creator>
  <cp:keywords/>
  <dc:description/>
  <cp:lastModifiedBy>Maria Borawska</cp:lastModifiedBy>
  <cp:revision>2</cp:revision>
  <cp:lastPrinted>2023-08-24T08:13:00Z</cp:lastPrinted>
  <dcterms:created xsi:type="dcterms:W3CDTF">2023-09-08T09:24:00Z</dcterms:created>
  <dcterms:modified xsi:type="dcterms:W3CDTF">2023-09-08T09:24:00Z</dcterms:modified>
</cp:coreProperties>
</file>