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27" w:rsidRDefault="00F821E0" w:rsidP="00A73770">
      <w:pPr>
        <w:tabs>
          <w:tab w:val="clear" w:pos="851"/>
          <w:tab w:val="clear" w:pos="1134"/>
          <w:tab w:val="left" w:pos="426"/>
        </w:tabs>
        <w:spacing w:line="276" w:lineRule="auto"/>
        <w:jc w:val="center"/>
      </w:pPr>
      <w:r>
        <w:t xml:space="preserve">Protokół nr </w:t>
      </w:r>
      <w:r w:rsidR="00FE2B19">
        <w:t>1</w:t>
      </w:r>
      <w:r w:rsidR="00C63B30">
        <w:t>6</w:t>
      </w:r>
      <w:r w:rsidR="001A739E">
        <w:t>/20</w:t>
      </w:r>
    </w:p>
    <w:p w:rsidR="00071C27" w:rsidRDefault="00071C27" w:rsidP="00A73770">
      <w:pPr>
        <w:tabs>
          <w:tab w:val="clear" w:pos="851"/>
          <w:tab w:val="clear" w:pos="1134"/>
          <w:tab w:val="left" w:pos="426"/>
        </w:tabs>
        <w:spacing w:line="276" w:lineRule="auto"/>
        <w:jc w:val="center"/>
      </w:pPr>
      <w:r w:rsidRPr="00FA0A2A">
        <w:t xml:space="preserve">z posiedzenia Komisji </w:t>
      </w:r>
      <w:r>
        <w:t>Skarg Wniosków i Petycji</w:t>
      </w:r>
    </w:p>
    <w:p w:rsidR="00071C27" w:rsidRPr="00FA0A2A" w:rsidRDefault="00071C27" w:rsidP="00A73770">
      <w:pPr>
        <w:spacing w:line="276" w:lineRule="auto"/>
        <w:jc w:val="center"/>
      </w:pPr>
      <w:r w:rsidRPr="00FA0A2A">
        <w:t>w dniu</w:t>
      </w:r>
      <w:r w:rsidR="007A7185">
        <w:t xml:space="preserve"> </w:t>
      </w:r>
      <w:r w:rsidR="00C63B30">
        <w:t>20 lutego</w:t>
      </w:r>
      <w:r w:rsidR="00F94919">
        <w:t xml:space="preserve"> </w:t>
      </w:r>
      <w:r w:rsidR="001A739E">
        <w:t xml:space="preserve"> 2020</w:t>
      </w:r>
      <w:r>
        <w:t xml:space="preserve"> r.</w:t>
      </w:r>
    </w:p>
    <w:p w:rsidR="00071C27" w:rsidRPr="003B3E9D" w:rsidRDefault="00071C27" w:rsidP="00A73770">
      <w:pPr>
        <w:spacing w:line="276" w:lineRule="auto"/>
        <w:rPr>
          <w:sz w:val="16"/>
          <w:szCs w:val="16"/>
        </w:rPr>
      </w:pPr>
    </w:p>
    <w:p w:rsidR="00071C27" w:rsidRDefault="00071C27" w:rsidP="00A73770">
      <w:pPr>
        <w:spacing w:line="276" w:lineRule="auto"/>
      </w:pPr>
      <w:r>
        <w:t>Na ogólną liczbę 4 członk</w:t>
      </w:r>
      <w:r w:rsidR="00851FFA">
        <w:t>ów w posiedzeniu uczestniczyło 4</w:t>
      </w:r>
      <w:r>
        <w:t>, zgodnie z listą obecności.</w:t>
      </w:r>
    </w:p>
    <w:p w:rsidR="00071C27" w:rsidRDefault="00071C27" w:rsidP="00A73770">
      <w:pPr>
        <w:spacing w:line="276" w:lineRule="auto"/>
        <w:rPr>
          <w:sz w:val="16"/>
          <w:szCs w:val="16"/>
        </w:rPr>
      </w:pPr>
    </w:p>
    <w:p w:rsidR="00071C27" w:rsidRDefault="00071C27" w:rsidP="00A73770">
      <w:pPr>
        <w:spacing w:line="276" w:lineRule="auto"/>
        <w:rPr>
          <w:u w:val="single"/>
        </w:rPr>
      </w:pPr>
      <w:r w:rsidRPr="009E6835">
        <w:rPr>
          <w:u w:val="single"/>
        </w:rPr>
        <w:t>Porządek posiedzenia:</w:t>
      </w:r>
    </w:p>
    <w:p w:rsidR="00071C27" w:rsidRPr="00B65F4E" w:rsidRDefault="00071C27" w:rsidP="00A73770">
      <w:pPr>
        <w:spacing w:line="276" w:lineRule="auto"/>
        <w:rPr>
          <w:sz w:val="16"/>
          <w:szCs w:val="16"/>
          <w:u w:val="single"/>
        </w:rPr>
      </w:pPr>
    </w:p>
    <w:p w:rsidR="00A755C0" w:rsidRPr="00CE2432" w:rsidRDefault="00A755C0" w:rsidP="00A73770">
      <w:pPr>
        <w:pStyle w:val="Bezodstpw"/>
        <w:widowControl/>
        <w:numPr>
          <w:ilvl w:val="0"/>
          <w:numId w:val="3"/>
        </w:numPr>
        <w:suppressAutoHyphens w:val="0"/>
        <w:spacing w:line="276" w:lineRule="auto"/>
        <w:ind w:left="360"/>
        <w:rPr>
          <w:rFonts w:ascii="Arial" w:hAnsi="Arial" w:cs="Arial"/>
        </w:rPr>
      </w:pPr>
      <w:r w:rsidRPr="00CE2432">
        <w:rPr>
          <w:rFonts w:ascii="Arial" w:hAnsi="Arial" w:cs="Arial"/>
        </w:rPr>
        <w:t>Przyjęcie protokołu z poprzedniego posiedzenia.</w:t>
      </w:r>
    </w:p>
    <w:p w:rsidR="00C63B30" w:rsidRPr="00C63B30" w:rsidRDefault="00C63B30" w:rsidP="00C63B30">
      <w:pPr>
        <w:pStyle w:val="Bezodstpw"/>
        <w:widowControl/>
        <w:numPr>
          <w:ilvl w:val="0"/>
          <w:numId w:val="3"/>
        </w:numPr>
        <w:suppressAutoHyphens w:val="0"/>
        <w:spacing w:line="276" w:lineRule="auto"/>
        <w:ind w:left="360"/>
        <w:rPr>
          <w:rFonts w:ascii="Arial" w:hAnsi="Arial" w:cs="Arial"/>
        </w:rPr>
      </w:pPr>
      <w:r w:rsidRPr="00C63B30">
        <w:rPr>
          <w:rFonts w:ascii="Arial" w:hAnsi="Arial" w:cs="Arial"/>
        </w:rPr>
        <w:t>Zajęcie stanowiska w sprawie pisma mieszkańca.</w:t>
      </w:r>
    </w:p>
    <w:p w:rsidR="007A7185" w:rsidRPr="00CE2432" w:rsidRDefault="007A7185" w:rsidP="00A73770">
      <w:pPr>
        <w:pStyle w:val="Bezodstpw"/>
        <w:widowControl/>
        <w:numPr>
          <w:ilvl w:val="0"/>
          <w:numId w:val="3"/>
        </w:numPr>
        <w:suppressAutoHyphens w:val="0"/>
        <w:spacing w:line="276" w:lineRule="auto"/>
        <w:ind w:left="360"/>
        <w:rPr>
          <w:rFonts w:ascii="Arial" w:hAnsi="Arial" w:cs="Arial"/>
        </w:rPr>
      </w:pPr>
      <w:r w:rsidRPr="00CE2432">
        <w:rPr>
          <w:rFonts w:ascii="Arial" w:hAnsi="Arial" w:cs="Arial"/>
        </w:rPr>
        <w:t>Sprawy różne.</w:t>
      </w:r>
    </w:p>
    <w:p w:rsidR="00071C27" w:rsidRPr="007403AA" w:rsidRDefault="00071C27" w:rsidP="00A73770">
      <w:pPr>
        <w:pStyle w:val="Bezodstpw"/>
        <w:widowControl/>
        <w:suppressAutoHyphens w:val="0"/>
        <w:spacing w:line="276" w:lineRule="auto"/>
        <w:ind w:left="720"/>
        <w:rPr>
          <w:rFonts w:ascii="Arial" w:hAnsi="Arial" w:cs="Arial"/>
          <w:sz w:val="16"/>
          <w:szCs w:val="16"/>
        </w:rPr>
      </w:pPr>
    </w:p>
    <w:p w:rsidR="00071C27" w:rsidRPr="00397400" w:rsidRDefault="00071C27" w:rsidP="00A73770">
      <w:pPr>
        <w:spacing w:line="276" w:lineRule="auto"/>
        <w:rPr>
          <w:u w:val="single"/>
        </w:rPr>
      </w:pPr>
      <w:r w:rsidRPr="00397400">
        <w:rPr>
          <w:u w:val="single"/>
        </w:rPr>
        <w:t>Przebieg posiedzenia:</w:t>
      </w:r>
    </w:p>
    <w:p w:rsidR="00071C27" w:rsidRPr="009D014B" w:rsidRDefault="00071C27" w:rsidP="00A73770">
      <w:pPr>
        <w:spacing w:line="276" w:lineRule="auto"/>
        <w:rPr>
          <w:sz w:val="16"/>
          <w:szCs w:val="16"/>
        </w:rPr>
      </w:pPr>
    </w:p>
    <w:p w:rsidR="00057A78" w:rsidRDefault="00071C27" w:rsidP="00A73770">
      <w:pPr>
        <w:spacing w:line="276" w:lineRule="auto"/>
      </w:pPr>
      <w:r>
        <w:t xml:space="preserve">         Posiedzenie Komisji otworzyła i obradom przewodniczyła Hanka Gałązka - Przewodnicząca Komisji. Przedstawiła następnie  p</w:t>
      </w:r>
      <w:r w:rsidR="00234EA4">
        <w:t>roponowany porządek posiedzenia.</w:t>
      </w:r>
      <w:r>
        <w:t xml:space="preserve">    </w:t>
      </w:r>
    </w:p>
    <w:p w:rsidR="00071C27" w:rsidRDefault="00071C27" w:rsidP="00A73770">
      <w:pPr>
        <w:spacing w:line="276" w:lineRule="auto"/>
      </w:pPr>
      <w:r>
        <w:t xml:space="preserve">    </w:t>
      </w:r>
      <w:r w:rsidR="001A42EC">
        <w:t xml:space="preserve">    </w:t>
      </w:r>
      <w:r>
        <w:t xml:space="preserve"> Komisja  nie zgłosiła uwag i jednogłośn</w:t>
      </w:r>
      <w:r w:rsidR="00633089">
        <w:t>ie  przyjęła porządek jak wyżej.</w:t>
      </w:r>
      <w:r w:rsidR="000A40EB">
        <w:t xml:space="preserve"> </w:t>
      </w:r>
    </w:p>
    <w:p w:rsidR="00071C27" w:rsidRPr="007403AA" w:rsidRDefault="00071C27" w:rsidP="00760E47">
      <w:pPr>
        <w:pStyle w:val="Bezodstpw"/>
        <w:widowControl/>
        <w:suppressAutoHyphens w:val="0"/>
        <w:rPr>
          <w:rFonts w:ascii="Arial" w:hAnsi="Arial" w:cs="Arial"/>
          <w:sz w:val="16"/>
          <w:szCs w:val="16"/>
        </w:rPr>
      </w:pPr>
    </w:p>
    <w:p w:rsidR="00071C27" w:rsidRDefault="00071C27" w:rsidP="00760E47">
      <w:pPr>
        <w:pStyle w:val="Bezodstpw"/>
        <w:widowControl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Ad. 1</w:t>
      </w:r>
      <w:r w:rsidR="000A40EB">
        <w:rPr>
          <w:rFonts w:ascii="Arial" w:hAnsi="Arial" w:cs="Arial"/>
        </w:rPr>
        <w:t xml:space="preserve"> </w:t>
      </w:r>
    </w:p>
    <w:p w:rsidR="00A755C0" w:rsidRPr="003B3E9D" w:rsidRDefault="00A755C0" w:rsidP="00760E47">
      <w:pPr>
        <w:pStyle w:val="Bezodstpw"/>
        <w:widowControl/>
        <w:suppressAutoHyphens w:val="0"/>
        <w:rPr>
          <w:rFonts w:ascii="Arial" w:hAnsi="Arial" w:cs="Arial"/>
          <w:sz w:val="16"/>
          <w:szCs w:val="16"/>
        </w:rPr>
      </w:pPr>
    </w:p>
    <w:p w:rsidR="00A755C0" w:rsidRDefault="005F0C31" w:rsidP="00760E47">
      <w:pPr>
        <w:pStyle w:val="Bezodstpw"/>
        <w:widowControl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755C0">
        <w:rPr>
          <w:rFonts w:ascii="Arial" w:hAnsi="Arial" w:cs="Arial"/>
        </w:rPr>
        <w:t>Komisja nie zgłosiła uwag do protokołu z poprzedniego posiedzenia</w:t>
      </w:r>
      <w:r w:rsidR="00FC08A9">
        <w:rPr>
          <w:rFonts w:ascii="Arial" w:hAnsi="Arial" w:cs="Arial"/>
        </w:rPr>
        <w:t xml:space="preserve"> i go przyjęła.</w:t>
      </w:r>
    </w:p>
    <w:p w:rsidR="00A755C0" w:rsidRPr="003B3E9D" w:rsidRDefault="00A755C0" w:rsidP="00760E47">
      <w:pPr>
        <w:pStyle w:val="Bezodstpw"/>
        <w:widowControl/>
        <w:suppressAutoHyphens w:val="0"/>
        <w:rPr>
          <w:rFonts w:ascii="Arial" w:hAnsi="Arial" w:cs="Arial"/>
          <w:sz w:val="16"/>
          <w:szCs w:val="16"/>
        </w:rPr>
      </w:pPr>
    </w:p>
    <w:p w:rsidR="00A755C0" w:rsidRDefault="00A755C0" w:rsidP="00760E47">
      <w:pPr>
        <w:pStyle w:val="Bezodstpw"/>
        <w:widowControl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Ad. 2</w:t>
      </w:r>
    </w:p>
    <w:p w:rsidR="007A7185" w:rsidRPr="009D014B" w:rsidRDefault="007A7185" w:rsidP="00760E47">
      <w:pPr>
        <w:pStyle w:val="Bezodstpw"/>
        <w:rPr>
          <w:sz w:val="16"/>
          <w:szCs w:val="16"/>
        </w:rPr>
      </w:pPr>
    </w:p>
    <w:p w:rsidR="001A739E" w:rsidRDefault="00221E1E" w:rsidP="00C63B30">
      <w:pPr>
        <w:pStyle w:val="Bezodstpw"/>
        <w:widowControl/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Przewodnicząca wprowadzaj</w:t>
      </w:r>
      <w:r w:rsidR="005E27A7">
        <w:rPr>
          <w:rFonts w:ascii="Arial" w:hAnsi="Arial" w:cs="Arial"/>
        </w:rPr>
        <w:t xml:space="preserve">ąc do tematu </w:t>
      </w:r>
      <w:r w:rsidR="007328A4">
        <w:rPr>
          <w:rFonts w:ascii="Arial" w:hAnsi="Arial" w:cs="Arial"/>
        </w:rPr>
        <w:t xml:space="preserve">zwróciła uwagę, że </w:t>
      </w:r>
      <w:r w:rsidR="001047BA">
        <w:rPr>
          <w:rFonts w:ascii="Arial" w:hAnsi="Arial" w:cs="Arial"/>
        </w:rPr>
        <w:t xml:space="preserve">radni otrzymali  pismo mieszkańca, poprosiła o odniesienie się do niego Dyrektora </w:t>
      </w:r>
      <w:proofErr w:type="spellStart"/>
      <w:r w:rsidR="001047BA">
        <w:rPr>
          <w:rFonts w:ascii="Arial" w:hAnsi="Arial" w:cs="Arial"/>
        </w:rPr>
        <w:t>MPGKiM</w:t>
      </w:r>
      <w:proofErr w:type="spellEnd"/>
      <w:r w:rsidR="001047BA">
        <w:rPr>
          <w:rFonts w:ascii="Arial" w:hAnsi="Arial" w:cs="Arial"/>
        </w:rPr>
        <w:t>.</w:t>
      </w:r>
    </w:p>
    <w:p w:rsidR="001047BA" w:rsidRDefault="001047BA" w:rsidP="001047BA">
      <w:pPr>
        <w:pStyle w:val="Bezodstpw"/>
        <w:widowControl/>
        <w:suppressAutoHyphens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Dariusz Brakoniecki – Dyrektor </w:t>
      </w:r>
      <w:proofErr w:type="spellStart"/>
      <w:r>
        <w:rPr>
          <w:rFonts w:ascii="Arial" w:hAnsi="Arial" w:cs="Arial"/>
        </w:rPr>
        <w:t>MPGKiM</w:t>
      </w:r>
      <w:proofErr w:type="spellEnd"/>
      <w:r>
        <w:rPr>
          <w:rFonts w:ascii="Arial" w:hAnsi="Arial" w:cs="Arial"/>
        </w:rPr>
        <w:t xml:space="preserve"> uzupełniając przedłożone na piśmie wyjaśnienia przedstawił Komisji notatki służbowe, które stanowią załącznik do pisma. </w:t>
      </w:r>
      <w:r w:rsidR="008D5CF1">
        <w:rPr>
          <w:rFonts w:ascii="Arial" w:hAnsi="Arial" w:cs="Arial"/>
        </w:rPr>
        <w:t>Odpowiadając na zapytanie radnego Wojciecha Michalaka stwierdził, że do dnia dzisiejszego nie udało się ustalić terminu</w:t>
      </w:r>
      <w:r w:rsidR="006C370F">
        <w:rPr>
          <w:rFonts w:ascii="Arial" w:hAnsi="Arial" w:cs="Arial"/>
        </w:rPr>
        <w:t xml:space="preserve"> wymiany stolarki</w:t>
      </w:r>
      <w:r w:rsidR="008D5CF1">
        <w:rPr>
          <w:rFonts w:ascii="Arial" w:hAnsi="Arial" w:cs="Arial"/>
        </w:rPr>
        <w:t xml:space="preserve">, ponadto zainteresowany nawet jeżeli jest, to nie wpuszcza pracowników do mieszkania. </w:t>
      </w:r>
      <w:r>
        <w:rPr>
          <w:rFonts w:ascii="Arial" w:hAnsi="Arial" w:cs="Arial"/>
        </w:rPr>
        <w:t xml:space="preserve"> </w:t>
      </w:r>
    </w:p>
    <w:p w:rsidR="008D5CF1" w:rsidRDefault="008D5CF1" w:rsidP="001047BA">
      <w:pPr>
        <w:pStyle w:val="Bezodstpw"/>
        <w:widowControl/>
        <w:suppressAutoHyphens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Przewodnicząca zabierając głos w dyskusji</w:t>
      </w:r>
      <w:r w:rsidR="002827D8">
        <w:rPr>
          <w:rFonts w:ascii="Arial" w:hAnsi="Arial" w:cs="Arial"/>
        </w:rPr>
        <w:t xml:space="preserve"> prosi o glosy w dyskusji.</w:t>
      </w:r>
    </w:p>
    <w:p w:rsidR="002827D8" w:rsidRDefault="002827D8" w:rsidP="00A47E92">
      <w:pPr>
        <w:pStyle w:val="Bezodstpw"/>
        <w:widowControl/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Radny Piotr Serdyński zabierając głos stwierdził, że w oparciu o udzielone wyjaśnienie Dyrektora oraz posiadane materiały należy stwierdzić, że wystarczyłaby odrobina dobrej woli zainteresowanego, aby sytuacja została wyjaśniona.</w:t>
      </w:r>
      <w:r w:rsidR="00FD37D6">
        <w:rPr>
          <w:rFonts w:ascii="Arial" w:hAnsi="Arial" w:cs="Arial"/>
        </w:rPr>
        <w:t xml:space="preserve"> Niezasadne jest więc wprowadzenie tego tematu na sesję.</w:t>
      </w:r>
    </w:p>
    <w:p w:rsidR="00FD37D6" w:rsidRDefault="00C34F0C" w:rsidP="001047BA">
      <w:pPr>
        <w:pStyle w:val="Bezodstpw"/>
        <w:widowControl/>
        <w:suppressAutoHyphens w:val="0"/>
        <w:spacing w:line="276" w:lineRule="auto"/>
        <w:ind w:firstLine="708"/>
        <w:jc w:val="both"/>
      </w:pPr>
      <w:r>
        <w:rPr>
          <w:rFonts w:ascii="Arial" w:hAnsi="Arial" w:cs="Arial"/>
        </w:rPr>
        <w:t>Radny Wojciech Michalak zabierając głos zauważył, że Komisja opiera się na posiadanych dokumentach i jeżeli Dyrektor podpisuje się pod pismem, w którym stwierdza, że nie ma możliwoś</w:t>
      </w:r>
      <w:r w:rsidR="00324F5D">
        <w:rPr>
          <w:rFonts w:ascii="Arial" w:hAnsi="Arial" w:cs="Arial"/>
        </w:rPr>
        <w:t>ci, to tak jest, zauważył, że trudno przyjąć,</w:t>
      </w:r>
      <w:r w:rsidR="006F228A">
        <w:rPr>
          <w:rFonts w:ascii="Arial" w:hAnsi="Arial" w:cs="Arial"/>
        </w:rPr>
        <w:t xml:space="preserve"> ż</w:t>
      </w:r>
      <w:r w:rsidR="00324F5D">
        <w:rPr>
          <w:rFonts w:ascii="Arial" w:hAnsi="Arial" w:cs="Arial"/>
        </w:rPr>
        <w:t xml:space="preserve">e jest to skarga. </w:t>
      </w:r>
    </w:p>
    <w:p w:rsidR="001047BA" w:rsidRDefault="00A47E92" w:rsidP="00A73770">
      <w:pPr>
        <w:pStyle w:val="Bezodstpw"/>
        <w:widowControl/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Radny Wiesław Grzymała zabierając głos </w:t>
      </w:r>
      <w:r w:rsidR="008C61AC">
        <w:rPr>
          <w:rFonts w:ascii="Arial" w:hAnsi="Arial" w:cs="Arial"/>
        </w:rPr>
        <w:t xml:space="preserve">zwrócił uwagę, że pismo posiada cechy skargi </w:t>
      </w:r>
      <w:r w:rsidR="00DC1482">
        <w:rPr>
          <w:rFonts w:ascii="Arial" w:hAnsi="Arial" w:cs="Arial"/>
        </w:rPr>
        <w:t xml:space="preserve">i jeżeli </w:t>
      </w:r>
      <w:r w:rsidR="0001231D">
        <w:rPr>
          <w:rFonts w:ascii="Arial" w:hAnsi="Arial" w:cs="Arial"/>
        </w:rPr>
        <w:t>K</w:t>
      </w:r>
      <w:r w:rsidR="00DC1482">
        <w:rPr>
          <w:rFonts w:ascii="Arial" w:hAnsi="Arial" w:cs="Arial"/>
        </w:rPr>
        <w:t xml:space="preserve">omisja rozpatrzyłaby ja w trybie skargi nic by się nie stało. </w:t>
      </w:r>
      <w:r w:rsidR="0001231D">
        <w:rPr>
          <w:rFonts w:ascii="Arial" w:hAnsi="Arial" w:cs="Arial"/>
        </w:rPr>
        <w:t>Zauwa</w:t>
      </w:r>
      <w:r w:rsidR="006F7886">
        <w:rPr>
          <w:rFonts w:ascii="Arial" w:hAnsi="Arial" w:cs="Arial"/>
        </w:rPr>
        <w:t>ż</w:t>
      </w:r>
      <w:r w:rsidR="0001231D">
        <w:rPr>
          <w:rFonts w:ascii="Arial" w:hAnsi="Arial" w:cs="Arial"/>
        </w:rPr>
        <w:t xml:space="preserve">ył, </w:t>
      </w:r>
      <w:r w:rsidR="006F7886">
        <w:rPr>
          <w:rFonts w:ascii="Arial" w:hAnsi="Arial" w:cs="Arial"/>
        </w:rPr>
        <w:t xml:space="preserve">że zadania Komisji są takie, a nie inne i Komisja powinna odpowiedzieć. </w:t>
      </w:r>
    </w:p>
    <w:p w:rsidR="00EC4CA4" w:rsidRDefault="0001231D" w:rsidP="003D21D0">
      <w:pPr>
        <w:pStyle w:val="Bezodstpw"/>
        <w:widowControl/>
        <w:suppressAutoHyphens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Radny Piotr Serdyński zabierając głos stwierdził, że</w:t>
      </w:r>
      <w:r w:rsidR="003D21D0">
        <w:rPr>
          <w:rFonts w:ascii="Arial" w:hAnsi="Arial" w:cs="Arial"/>
        </w:rPr>
        <w:t xml:space="preserve"> on pismo te potraktowałby bardziej jako wniosek i odnosząc się do wnios</w:t>
      </w:r>
      <w:r w:rsidR="00233FA3">
        <w:rPr>
          <w:rFonts w:ascii="Arial" w:hAnsi="Arial" w:cs="Arial"/>
        </w:rPr>
        <w:t xml:space="preserve">ku o wprowadzenie </w:t>
      </w:r>
      <w:r w:rsidR="003D21D0">
        <w:rPr>
          <w:rFonts w:ascii="Arial" w:hAnsi="Arial" w:cs="Arial"/>
        </w:rPr>
        <w:t xml:space="preserve"> punktu</w:t>
      </w:r>
      <w:r w:rsidR="00233FA3">
        <w:rPr>
          <w:rFonts w:ascii="Arial" w:hAnsi="Arial" w:cs="Arial"/>
        </w:rPr>
        <w:t xml:space="preserve"> na temat wskazany przez mieszkańca w piśmie, </w:t>
      </w:r>
      <w:r w:rsidR="003D21D0">
        <w:rPr>
          <w:rFonts w:ascii="Arial" w:hAnsi="Arial" w:cs="Arial"/>
        </w:rPr>
        <w:t>pod obrady sesji</w:t>
      </w:r>
      <w:r w:rsidR="00233FA3">
        <w:rPr>
          <w:rFonts w:ascii="Arial" w:hAnsi="Arial" w:cs="Arial"/>
        </w:rPr>
        <w:t>,</w:t>
      </w:r>
      <w:r w:rsidR="003D21D0">
        <w:rPr>
          <w:rFonts w:ascii="Arial" w:hAnsi="Arial" w:cs="Arial"/>
        </w:rPr>
        <w:t xml:space="preserve"> należy odpowiedzieć, że </w:t>
      </w:r>
      <w:r w:rsidR="005F3E8A">
        <w:rPr>
          <w:rFonts w:ascii="Arial" w:hAnsi="Arial" w:cs="Arial"/>
        </w:rPr>
        <w:t xml:space="preserve">Komisja </w:t>
      </w:r>
      <w:r w:rsidR="00EC4CA4">
        <w:rPr>
          <w:rFonts w:ascii="Arial" w:hAnsi="Arial" w:cs="Arial"/>
        </w:rPr>
        <w:t xml:space="preserve">mając na uwadze wyjaśnienia Dyrektora </w:t>
      </w:r>
      <w:proofErr w:type="spellStart"/>
      <w:r w:rsidR="00EC4CA4">
        <w:rPr>
          <w:rFonts w:ascii="Arial" w:hAnsi="Arial" w:cs="Arial"/>
        </w:rPr>
        <w:t>MPGKiM</w:t>
      </w:r>
      <w:proofErr w:type="spellEnd"/>
      <w:r w:rsidR="00EC4CA4">
        <w:rPr>
          <w:rFonts w:ascii="Arial" w:hAnsi="Arial" w:cs="Arial"/>
        </w:rPr>
        <w:t xml:space="preserve"> oraz otrzymanych dokumentów, przy rozpatrywaniu powyższej sprawy, </w:t>
      </w:r>
      <w:r w:rsidR="005F3E8A">
        <w:rPr>
          <w:rFonts w:ascii="Arial" w:hAnsi="Arial" w:cs="Arial"/>
        </w:rPr>
        <w:t>nie znajduje podstaw do wprowadzenie tego punktu pod obrady sesji</w:t>
      </w:r>
      <w:r w:rsidR="00EC4CA4">
        <w:rPr>
          <w:rFonts w:ascii="Arial" w:hAnsi="Arial" w:cs="Arial"/>
        </w:rPr>
        <w:t>.</w:t>
      </w:r>
    </w:p>
    <w:p w:rsidR="008C61AC" w:rsidRDefault="00EC4CA4" w:rsidP="003D21D0">
      <w:pPr>
        <w:pStyle w:val="Bezodstpw"/>
        <w:widowControl/>
        <w:suppressAutoHyphens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Komisja zgodziła się z wypowiedzią radnego i jednogłośnie – 4 głosami za, przyjęła zaproponowaną przez niego treść stanowiska do Rady.</w:t>
      </w:r>
    </w:p>
    <w:p w:rsidR="00632ECA" w:rsidRDefault="00632ECA" w:rsidP="00A73770">
      <w:pPr>
        <w:pStyle w:val="Bezodstpw"/>
        <w:widowControl/>
        <w:suppressAutoHyphens w:val="0"/>
        <w:spacing w:line="276" w:lineRule="auto"/>
        <w:jc w:val="both"/>
        <w:rPr>
          <w:rFonts w:ascii="Arial" w:hAnsi="Arial" w:cs="Arial"/>
        </w:rPr>
      </w:pPr>
    </w:p>
    <w:p w:rsidR="001A739E" w:rsidRDefault="001A739E" w:rsidP="00A73770">
      <w:pPr>
        <w:pStyle w:val="Bezodstpw"/>
        <w:widowControl/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63B30">
        <w:rPr>
          <w:rFonts w:ascii="Arial" w:hAnsi="Arial" w:cs="Arial"/>
        </w:rPr>
        <w:t>d. 3</w:t>
      </w:r>
    </w:p>
    <w:p w:rsidR="009B6470" w:rsidRPr="00F916E8" w:rsidRDefault="009B6470" w:rsidP="00A73770">
      <w:pPr>
        <w:pStyle w:val="Bezodstpw"/>
        <w:widowControl/>
        <w:suppressAutoHyphens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F41F17" w:rsidRPr="000B55D6" w:rsidRDefault="002A5ECA" w:rsidP="00A73770">
      <w:pPr>
        <w:pStyle w:val="Bezodstpw"/>
        <w:widowControl/>
        <w:suppressAutoHyphens w:val="0"/>
        <w:spacing w:line="276" w:lineRule="auto"/>
        <w:jc w:val="both"/>
        <w:rPr>
          <w:rFonts w:ascii="Arial" w:hAnsi="Arial" w:cs="Arial"/>
        </w:rPr>
      </w:pPr>
      <w:r w:rsidRPr="000B55D6">
        <w:rPr>
          <w:rFonts w:ascii="Arial" w:hAnsi="Arial" w:cs="Arial"/>
        </w:rPr>
        <w:tab/>
      </w:r>
      <w:r w:rsidR="00D407C3" w:rsidRPr="000B55D6">
        <w:rPr>
          <w:rFonts w:ascii="Arial" w:hAnsi="Arial" w:cs="Arial"/>
        </w:rPr>
        <w:t>W sprawach różnyc</w:t>
      </w:r>
      <w:r w:rsidR="0044541D" w:rsidRPr="000B55D6">
        <w:rPr>
          <w:rFonts w:ascii="Arial" w:hAnsi="Arial" w:cs="Arial"/>
        </w:rPr>
        <w:t xml:space="preserve">h </w:t>
      </w:r>
      <w:r w:rsidR="00E46078">
        <w:rPr>
          <w:rFonts w:ascii="Arial" w:hAnsi="Arial" w:cs="Arial"/>
        </w:rPr>
        <w:t xml:space="preserve">członkowie </w:t>
      </w:r>
      <w:r w:rsidR="0044541D" w:rsidRPr="000B55D6">
        <w:rPr>
          <w:rFonts w:ascii="Arial" w:hAnsi="Arial" w:cs="Arial"/>
        </w:rPr>
        <w:t>Komisj</w:t>
      </w:r>
      <w:r w:rsidR="00E46078">
        <w:rPr>
          <w:rFonts w:ascii="Arial" w:hAnsi="Arial" w:cs="Arial"/>
        </w:rPr>
        <w:t>i</w:t>
      </w:r>
      <w:r w:rsidR="00DC3AAB">
        <w:rPr>
          <w:rFonts w:ascii="Arial" w:hAnsi="Arial" w:cs="Arial"/>
        </w:rPr>
        <w:t xml:space="preserve"> nie </w:t>
      </w:r>
      <w:r w:rsidR="00E46078">
        <w:rPr>
          <w:rFonts w:ascii="Arial" w:hAnsi="Arial" w:cs="Arial"/>
        </w:rPr>
        <w:t>zgłosili</w:t>
      </w:r>
      <w:r w:rsidR="00DC3AAB">
        <w:rPr>
          <w:rFonts w:ascii="Arial" w:hAnsi="Arial" w:cs="Arial"/>
        </w:rPr>
        <w:t xml:space="preserve"> problemów. </w:t>
      </w:r>
      <w:r w:rsidR="00F41F17">
        <w:rPr>
          <w:rFonts w:ascii="Arial" w:hAnsi="Arial" w:cs="Arial"/>
        </w:rPr>
        <w:tab/>
      </w:r>
    </w:p>
    <w:p w:rsidR="002A5ECA" w:rsidRDefault="0065718C" w:rsidP="00A73770">
      <w:pPr>
        <w:pStyle w:val="Bezodstpw"/>
        <w:widowControl/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tym posiedzenie K</w:t>
      </w:r>
      <w:r w:rsidR="002A5ECA">
        <w:rPr>
          <w:rFonts w:ascii="Arial" w:hAnsi="Arial" w:cs="Arial"/>
        </w:rPr>
        <w:t>omisji zakończono.</w:t>
      </w:r>
    </w:p>
    <w:p w:rsidR="00E57345" w:rsidRDefault="00042153" w:rsidP="00A73770">
      <w:pPr>
        <w:pStyle w:val="Bezodstpw"/>
        <w:widowControl/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A5ECA">
        <w:rPr>
          <w:rFonts w:ascii="Arial" w:hAnsi="Arial" w:cs="Arial"/>
        </w:rPr>
        <w:tab/>
      </w:r>
      <w:r w:rsidR="002A5ECA">
        <w:rPr>
          <w:rFonts w:ascii="Arial" w:hAnsi="Arial" w:cs="Arial"/>
        </w:rPr>
        <w:tab/>
      </w:r>
      <w:r w:rsidR="002A5ECA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                                      </w:t>
      </w:r>
      <w:r w:rsidR="002A5ECA">
        <w:rPr>
          <w:rFonts w:ascii="Arial" w:hAnsi="Arial" w:cs="Arial"/>
        </w:rPr>
        <w:t xml:space="preserve">Przewodnicząca Komisji </w:t>
      </w:r>
      <w:r w:rsidR="00E57345">
        <w:rPr>
          <w:rFonts w:ascii="Arial" w:hAnsi="Arial" w:cs="Arial"/>
        </w:rPr>
        <w:tab/>
      </w:r>
    </w:p>
    <w:p w:rsidR="005F0C31" w:rsidRDefault="005F0C31" w:rsidP="00A73770">
      <w:pPr>
        <w:pStyle w:val="Bezodstpw"/>
        <w:widowControl/>
        <w:suppressAutoHyphens w:val="0"/>
        <w:spacing w:line="276" w:lineRule="auto"/>
        <w:jc w:val="both"/>
        <w:rPr>
          <w:rFonts w:ascii="Arial" w:hAnsi="Arial" w:cs="Arial"/>
        </w:rPr>
      </w:pPr>
    </w:p>
    <w:p w:rsidR="002A5ECA" w:rsidRDefault="002A5ECA" w:rsidP="00A73770">
      <w:pPr>
        <w:pStyle w:val="Bezodstpw"/>
        <w:widowControl/>
        <w:suppressAutoHyphens w:val="0"/>
        <w:spacing w:line="276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Hanka Gałązka</w:t>
      </w:r>
    </w:p>
    <w:p w:rsidR="002A5ECA" w:rsidRDefault="002A5ECA" w:rsidP="00A73770">
      <w:pPr>
        <w:pStyle w:val="Bezodstpw"/>
        <w:widowControl/>
        <w:suppressAutoHyphens w:val="0"/>
        <w:spacing w:line="276" w:lineRule="auto"/>
        <w:jc w:val="both"/>
        <w:rPr>
          <w:rFonts w:ascii="Arial" w:hAnsi="Arial" w:cs="Arial"/>
        </w:rPr>
      </w:pPr>
    </w:p>
    <w:p w:rsidR="002A5ECA" w:rsidRDefault="002A5ECA" w:rsidP="00A73770">
      <w:pPr>
        <w:pStyle w:val="Bezodstpw"/>
        <w:widowControl/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Protokołowała:</w:t>
      </w:r>
    </w:p>
    <w:p w:rsidR="005F0C31" w:rsidRDefault="005F0C31" w:rsidP="00A73770">
      <w:pPr>
        <w:pStyle w:val="Bezodstpw"/>
        <w:widowControl/>
        <w:suppressAutoHyphens w:val="0"/>
        <w:spacing w:line="276" w:lineRule="auto"/>
        <w:jc w:val="both"/>
        <w:rPr>
          <w:rFonts w:ascii="Arial" w:hAnsi="Arial" w:cs="Arial"/>
        </w:rPr>
      </w:pPr>
    </w:p>
    <w:p w:rsidR="002A5ECA" w:rsidRDefault="002A5ECA" w:rsidP="00A73770">
      <w:pPr>
        <w:pStyle w:val="Bezodstpw"/>
        <w:widowControl/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 Śleszyńska</w:t>
      </w:r>
    </w:p>
    <w:p w:rsidR="005F0C31" w:rsidRDefault="005F0C31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p w:rsidR="004139C8" w:rsidRPr="00AF20AF" w:rsidRDefault="004139C8" w:rsidP="004139C8">
      <w:pPr>
        <w:pStyle w:val="Bezodstpw"/>
        <w:rPr>
          <w:rFonts w:ascii="Arial" w:hAnsi="Arial" w:cs="Arial"/>
          <w:b/>
          <w:i/>
        </w:rPr>
      </w:pPr>
      <w:r w:rsidRPr="00AF20AF">
        <w:rPr>
          <w:rFonts w:ascii="Arial" w:hAnsi="Arial" w:cs="Arial"/>
          <w:b/>
          <w:i/>
        </w:rPr>
        <w:t>Komisja Skarg, Wniosków i Petycji</w:t>
      </w:r>
    </w:p>
    <w:p w:rsidR="004139C8" w:rsidRPr="00AF20AF" w:rsidRDefault="004139C8" w:rsidP="004139C8">
      <w:pPr>
        <w:rPr>
          <w:b/>
          <w:i/>
          <w:sz w:val="22"/>
          <w:szCs w:val="22"/>
        </w:rPr>
      </w:pPr>
      <w:r w:rsidRPr="00AF20AF">
        <w:rPr>
          <w:b/>
          <w:i/>
          <w:sz w:val="22"/>
          <w:szCs w:val="22"/>
        </w:rPr>
        <w:t>Rady Miejskiej Łomży</w:t>
      </w:r>
    </w:p>
    <w:p w:rsidR="004139C8" w:rsidRDefault="004139C8" w:rsidP="004139C8">
      <w:r>
        <w:t xml:space="preserve">  </w:t>
      </w:r>
    </w:p>
    <w:p w:rsidR="004139C8" w:rsidRDefault="004139C8" w:rsidP="004139C8">
      <w:r>
        <w:t xml:space="preserve">                                                                               Łomża, dnia 21 lutego  2020 r.</w:t>
      </w:r>
    </w:p>
    <w:p w:rsidR="004139C8" w:rsidRDefault="004139C8" w:rsidP="004139C8"/>
    <w:p w:rsidR="004139C8" w:rsidRDefault="004139C8" w:rsidP="004139C8"/>
    <w:p w:rsidR="004139C8" w:rsidRDefault="004139C8" w:rsidP="004139C8">
      <w:r>
        <w:t>BRM.0012.2.16.2020</w:t>
      </w:r>
    </w:p>
    <w:p w:rsidR="004139C8" w:rsidRDefault="004139C8" w:rsidP="004139C8"/>
    <w:p w:rsidR="004139C8" w:rsidRDefault="004139C8" w:rsidP="004139C8"/>
    <w:p w:rsidR="004139C8" w:rsidRDefault="004139C8" w:rsidP="004139C8">
      <w:r w:rsidRPr="00CE0957">
        <w:tab/>
      </w:r>
      <w:r w:rsidRPr="00CE0957">
        <w:tab/>
      </w:r>
      <w:r w:rsidRPr="00CE0957">
        <w:tab/>
      </w:r>
      <w:r w:rsidRPr="00CE0957">
        <w:tab/>
      </w:r>
      <w:r w:rsidRPr="00CE0957">
        <w:tab/>
      </w:r>
      <w:r w:rsidRPr="00CE0957">
        <w:tab/>
      </w:r>
      <w:r w:rsidRPr="00CE0957">
        <w:tab/>
        <w:t xml:space="preserve">     Rada Miejska Łomży</w:t>
      </w:r>
    </w:p>
    <w:p w:rsidR="004139C8" w:rsidRDefault="004139C8" w:rsidP="004139C8"/>
    <w:p w:rsidR="004139C8" w:rsidRPr="00CE0957" w:rsidRDefault="004139C8" w:rsidP="004139C8"/>
    <w:p w:rsidR="004139C8" w:rsidRPr="00262139" w:rsidRDefault="004139C8" w:rsidP="004139C8"/>
    <w:p w:rsidR="004139C8" w:rsidRPr="009F48CC" w:rsidRDefault="004139C8" w:rsidP="004139C8">
      <w:pPr>
        <w:pStyle w:val="Tekstpodstawowy3"/>
        <w:rPr>
          <w:bCs/>
          <w:szCs w:val="24"/>
        </w:rPr>
      </w:pPr>
      <w:r w:rsidRPr="009F48CC">
        <w:rPr>
          <w:szCs w:val="24"/>
        </w:rPr>
        <w:tab/>
        <w:t xml:space="preserve"> </w:t>
      </w:r>
      <w:r w:rsidRPr="009F48CC">
        <w:rPr>
          <w:bCs/>
          <w:szCs w:val="24"/>
        </w:rPr>
        <w:t xml:space="preserve">Komisja </w:t>
      </w:r>
      <w:r w:rsidRPr="009F48CC">
        <w:rPr>
          <w:szCs w:val="24"/>
        </w:rPr>
        <w:t xml:space="preserve">Skarg, Wniosków i Petycji </w:t>
      </w:r>
      <w:r>
        <w:rPr>
          <w:szCs w:val="24"/>
        </w:rPr>
        <w:t>pismo mieszkańca z dnia 22 stycznia 2020</w:t>
      </w:r>
      <w:r w:rsidRPr="009F48CC">
        <w:rPr>
          <w:szCs w:val="24"/>
        </w:rPr>
        <w:t xml:space="preserve"> r</w:t>
      </w:r>
      <w:r>
        <w:rPr>
          <w:szCs w:val="24"/>
        </w:rPr>
        <w:t xml:space="preserve">. w sprawie  wprowadzenia pod obrady sesji punktu dotyczącego zarządzania budynkami komunalnymi i przeprowadzenia remontu analizowała na posiedzeniu w dniu 20 lutego 2020 r. </w:t>
      </w:r>
      <w:r w:rsidRPr="009F48CC">
        <w:rPr>
          <w:szCs w:val="24"/>
        </w:rPr>
        <w:t xml:space="preserve"> </w:t>
      </w:r>
    </w:p>
    <w:p w:rsidR="004139C8" w:rsidRPr="00DB0D2D" w:rsidRDefault="004139C8" w:rsidP="004139C8">
      <w:pPr>
        <w:pStyle w:val="Bezodstpw"/>
        <w:widowControl/>
        <w:suppressAutoHyphens w:val="0"/>
        <w:spacing w:line="276" w:lineRule="auto"/>
        <w:ind w:firstLine="708"/>
        <w:jc w:val="both"/>
        <w:rPr>
          <w:rFonts w:ascii="Arial" w:hAnsi="Arial" w:cs="Arial"/>
        </w:rPr>
      </w:pPr>
      <w:r w:rsidRPr="00DB0D2D">
        <w:rPr>
          <w:rFonts w:ascii="Arial" w:hAnsi="Arial" w:cs="Arial"/>
        </w:rPr>
        <w:t xml:space="preserve">Komisja mając na uwadze wyjaśnienia Dyrektora </w:t>
      </w:r>
      <w:proofErr w:type="spellStart"/>
      <w:r w:rsidRPr="00DB0D2D">
        <w:rPr>
          <w:rFonts w:ascii="Arial" w:hAnsi="Arial" w:cs="Arial"/>
        </w:rPr>
        <w:t>MPGKiM</w:t>
      </w:r>
      <w:proofErr w:type="spellEnd"/>
      <w:r w:rsidRPr="00DB0D2D">
        <w:rPr>
          <w:rFonts w:ascii="Arial" w:hAnsi="Arial" w:cs="Arial"/>
        </w:rPr>
        <w:t xml:space="preserve"> oraz otrzymanych dokumentów, przy rozpatrywaniu powyższej sprawy, nie znajduje podstaw do wprowadzenie tego punktu pod obrady sesji.</w:t>
      </w:r>
    </w:p>
    <w:p w:rsidR="004139C8" w:rsidRDefault="004139C8" w:rsidP="004139C8">
      <w:pPr>
        <w:spacing w:line="276" w:lineRule="auto"/>
        <w:ind w:firstLine="708"/>
      </w:pPr>
    </w:p>
    <w:p w:rsidR="004139C8" w:rsidRPr="009F48CC" w:rsidRDefault="004139C8" w:rsidP="004139C8">
      <w:pPr>
        <w:pStyle w:val="Tekstpodstawowy3"/>
        <w:ind w:firstLine="708"/>
        <w:rPr>
          <w:szCs w:val="24"/>
        </w:rPr>
      </w:pPr>
    </w:p>
    <w:p w:rsidR="004139C8" w:rsidRDefault="004139C8" w:rsidP="004139C8">
      <w:pPr>
        <w:ind w:left="4956"/>
        <w:rPr>
          <w:sz w:val="22"/>
          <w:szCs w:val="22"/>
        </w:rPr>
      </w:pPr>
    </w:p>
    <w:p w:rsidR="004139C8" w:rsidRDefault="004139C8" w:rsidP="004139C8">
      <w:pPr>
        <w:pStyle w:val="Bezodstpw"/>
      </w:pPr>
      <w:r>
        <w:t xml:space="preserve">    </w:t>
      </w:r>
    </w:p>
    <w:p w:rsidR="004139C8" w:rsidRPr="007D79F9" w:rsidRDefault="004139C8" w:rsidP="004139C8">
      <w:pPr>
        <w:pStyle w:val="Bezodstpw"/>
        <w:ind w:left="6372"/>
        <w:rPr>
          <w:rFonts w:ascii="Arial" w:hAnsi="Arial" w:cs="Arial"/>
        </w:rPr>
      </w:pPr>
      <w:r>
        <w:t xml:space="preserve"> </w:t>
      </w:r>
      <w:r>
        <w:t xml:space="preserve">                                                                                                                        </w:t>
      </w:r>
      <w:r>
        <w:t xml:space="preserve">                        </w:t>
      </w:r>
      <w:r w:rsidRPr="007D79F9">
        <w:rPr>
          <w:rFonts w:ascii="Arial" w:hAnsi="Arial" w:cs="Arial"/>
        </w:rPr>
        <w:t>Przewodnicząca</w:t>
      </w:r>
    </w:p>
    <w:p w:rsidR="004139C8" w:rsidRPr="007D79F9" w:rsidRDefault="004139C8" w:rsidP="004139C8">
      <w:pPr>
        <w:pStyle w:val="Bezodstpw"/>
        <w:rPr>
          <w:rFonts w:ascii="Arial" w:hAnsi="Arial" w:cs="Arial"/>
        </w:rPr>
      </w:pPr>
      <w:r w:rsidRPr="007D79F9">
        <w:rPr>
          <w:rFonts w:ascii="Arial" w:hAnsi="Arial" w:cs="Arial"/>
        </w:rPr>
        <w:tab/>
      </w:r>
      <w:r w:rsidRPr="007D79F9">
        <w:rPr>
          <w:rFonts w:ascii="Arial" w:hAnsi="Arial" w:cs="Arial"/>
        </w:rPr>
        <w:tab/>
      </w:r>
      <w:r w:rsidRPr="007D79F9">
        <w:rPr>
          <w:rFonts w:ascii="Arial" w:hAnsi="Arial" w:cs="Arial"/>
        </w:rPr>
        <w:tab/>
      </w:r>
      <w:r w:rsidRPr="007D79F9">
        <w:rPr>
          <w:rFonts w:ascii="Arial" w:hAnsi="Arial" w:cs="Arial"/>
        </w:rPr>
        <w:tab/>
      </w:r>
      <w:r w:rsidRPr="007D79F9">
        <w:rPr>
          <w:rFonts w:ascii="Arial" w:hAnsi="Arial" w:cs="Arial"/>
        </w:rPr>
        <w:tab/>
      </w:r>
      <w:r w:rsidRPr="007D79F9">
        <w:rPr>
          <w:rFonts w:ascii="Arial" w:hAnsi="Arial" w:cs="Arial"/>
        </w:rPr>
        <w:tab/>
      </w:r>
      <w:r w:rsidRPr="007D79F9">
        <w:rPr>
          <w:rFonts w:ascii="Arial" w:hAnsi="Arial" w:cs="Arial"/>
        </w:rPr>
        <w:tab/>
        <w:t xml:space="preserve">       Komisji Skarg, Wniosków i Petycji</w:t>
      </w:r>
    </w:p>
    <w:p w:rsidR="004139C8" w:rsidRPr="007D79F9" w:rsidRDefault="004139C8" w:rsidP="004139C8">
      <w:pPr>
        <w:pStyle w:val="Bezodstpw"/>
        <w:rPr>
          <w:rFonts w:ascii="Arial" w:hAnsi="Arial" w:cs="Arial"/>
        </w:rPr>
      </w:pPr>
    </w:p>
    <w:p w:rsidR="004139C8" w:rsidRDefault="004139C8" w:rsidP="004139C8">
      <w:pPr>
        <w:pStyle w:val="Bezodstpw"/>
        <w:rPr>
          <w:rFonts w:ascii="Arial" w:hAnsi="Arial" w:cs="Arial"/>
        </w:rPr>
      </w:pPr>
      <w:r w:rsidRPr="007D79F9">
        <w:rPr>
          <w:rFonts w:ascii="Arial" w:hAnsi="Arial" w:cs="Arial"/>
        </w:rPr>
        <w:tab/>
      </w:r>
      <w:r w:rsidRPr="007D79F9">
        <w:rPr>
          <w:rFonts w:ascii="Arial" w:hAnsi="Arial" w:cs="Arial"/>
        </w:rPr>
        <w:tab/>
      </w:r>
      <w:r w:rsidRPr="007D79F9">
        <w:rPr>
          <w:rFonts w:ascii="Arial" w:hAnsi="Arial" w:cs="Arial"/>
        </w:rPr>
        <w:tab/>
      </w:r>
      <w:r w:rsidRPr="007D79F9">
        <w:rPr>
          <w:rFonts w:ascii="Arial" w:hAnsi="Arial" w:cs="Arial"/>
        </w:rPr>
        <w:tab/>
      </w:r>
      <w:r w:rsidRPr="007D79F9">
        <w:rPr>
          <w:rFonts w:ascii="Arial" w:hAnsi="Arial" w:cs="Arial"/>
        </w:rPr>
        <w:tab/>
      </w:r>
      <w:r w:rsidRPr="007D79F9">
        <w:rPr>
          <w:rFonts w:ascii="Arial" w:hAnsi="Arial" w:cs="Arial"/>
        </w:rPr>
        <w:tab/>
      </w:r>
      <w:r w:rsidRPr="007D79F9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 xml:space="preserve">   </w:t>
      </w:r>
      <w:bookmarkStart w:id="0" w:name="_GoBack"/>
      <w:bookmarkEnd w:id="0"/>
      <w:r w:rsidRPr="007D79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D79F9">
        <w:rPr>
          <w:rFonts w:ascii="Arial" w:hAnsi="Arial" w:cs="Arial"/>
        </w:rPr>
        <w:t>Hanka Gałązka</w:t>
      </w:r>
    </w:p>
    <w:p w:rsidR="004139C8" w:rsidRPr="007D79F9" w:rsidRDefault="004139C8" w:rsidP="004139C8">
      <w:pPr>
        <w:pStyle w:val="Bezodstpw"/>
        <w:rPr>
          <w:rFonts w:ascii="Arial" w:hAnsi="Arial" w:cs="Arial"/>
        </w:rPr>
      </w:pPr>
    </w:p>
    <w:p w:rsidR="004139C8" w:rsidRPr="00C24098" w:rsidRDefault="004139C8" w:rsidP="004139C8">
      <w:pPr>
        <w:pStyle w:val="Tytuaktu"/>
        <w:ind w:firstLine="0"/>
        <w:rPr>
          <w:rFonts w:ascii="Arial" w:hAnsi="Arial" w:cs="Arial"/>
          <w:sz w:val="22"/>
          <w:szCs w:val="22"/>
        </w:rPr>
      </w:pPr>
    </w:p>
    <w:p w:rsidR="004139C8" w:rsidRDefault="004139C8" w:rsidP="004139C8">
      <w:pPr>
        <w:rPr>
          <w:sz w:val="22"/>
          <w:szCs w:val="22"/>
        </w:rPr>
      </w:pPr>
    </w:p>
    <w:p w:rsidR="004139C8" w:rsidRDefault="004139C8" w:rsidP="004139C8">
      <w:pPr>
        <w:rPr>
          <w:sz w:val="22"/>
          <w:szCs w:val="22"/>
        </w:rPr>
      </w:pPr>
    </w:p>
    <w:p w:rsidR="004139C8" w:rsidRDefault="004139C8" w:rsidP="005F0C31">
      <w:pPr>
        <w:pStyle w:val="Bezodstpw"/>
        <w:widowControl/>
        <w:suppressAutoHyphens w:val="0"/>
        <w:jc w:val="both"/>
        <w:rPr>
          <w:rFonts w:ascii="Arial" w:hAnsi="Arial" w:cs="Arial"/>
        </w:rPr>
      </w:pPr>
    </w:p>
    <w:sectPr w:rsidR="004139C8" w:rsidSect="005F0C31">
      <w:footerReference w:type="default" r:id="rId8"/>
      <w:pgSz w:w="11906" w:h="16838"/>
      <w:pgMar w:top="1247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6B8" w:rsidRDefault="007D26B8" w:rsidP="00CB7E56">
      <w:r>
        <w:separator/>
      </w:r>
    </w:p>
  </w:endnote>
  <w:endnote w:type="continuationSeparator" w:id="0">
    <w:p w:rsidR="007D26B8" w:rsidRDefault="007D26B8" w:rsidP="00C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1542451"/>
      <w:docPartObj>
        <w:docPartGallery w:val="Page Numbers (Bottom of Page)"/>
        <w:docPartUnique/>
      </w:docPartObj>
    </w:sdtPr>
    <w:sdtEndPr/>
    <w:sdtContent>
      <w:p w:rsidR="00CB7E56" w:rsidRDefault="00CB7E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9C8">
          <w:rPr>
            <w:noProof/>
          </w:rPr>
          <w:t>2</w:t>
        </w:r>
        <w:r>
          <w:fldChar w:fldCharType="end"/>
        </w:r>
      </w:p>
    </w:sdtContent>
  </w:sdt>
  <w:p w:rsidR="00CB7E56" w:rsidRDefault="00CB7E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6B8" w:rsidRDefault="007D26B8" w:rsidP="00CB7E56">
      <w:r>
        <w:separator/>
      </w:r>
    </w:p>
  </w:footnote>
  <w:footnote w:type="continuationSeparator" w:id="0">
    <w:p w:rsidR="007D26B8" w:rsidRDefault="007D26B8" w:rsidP="00C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60589"/>
    <w:multiLevelType w:val="hybridMultilevel"/>
    <w:tmpl w:val="596E6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E624F"/>
    <w:multiLevelType w:val="hybridMultilevel"/>
    <w:tmpl w:val="A82C1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-113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3" w15:restartNumberingAfterBreak="0">
    <w:nsid w:val="340E311E"/>
    <w:multiLevelType w:val="hybridMultilevel"/>
    <w:tmpl w:val="A89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706EC"/>
    <w:multiLevelType w:val="hybridMultilevel"/>
    <w:tmpl w:val="D28CCDA0"/>
    <w:lvl w:ilvl="0" w:tplc="F5A08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22406"/>
    <w:multiLevelType w:val="hybridMultilevel"/>
    <w:tmpl w:val="D16A5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63A42"/>
    <w:multiLevelType w:val="hybridMultilevel"/>
    <w:tmpl w:val="160C0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268D4"/>
    <w:multiLevelType w:val="hybridMultilevel"/>
    <w:tmpl w:val="C97A0C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2B082E"/>
    <w:multiLevelType w:val="hybridMultilevel"/>
    <w:tmpl w:val="F92EF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0" w15:restartNumberingAfterBreak="0">
    <w:nsid w:val="7F1E07F3"/>
    <w:multiLevelType w:val="hybridMultilevel"/>
    <w:tmpl w:val="4F060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F9"/>
    <w:rsid w:val="000079B8"/>
    <w:rsid w:val="0001231D"/>
    <w:rsid w:val="00012386"/>
    <w:rsid w:val="000164C9"/>
    <w:rsid w:val="00023336"/>
    <w:rsid w:val="00023A13"/>
    <w:rsid w:val="00024071"/>
    <w:rsid w:val="00035EB7"/>
    <w:rsid w:val="00042153"/>
    <w:rsid w:val="00043041"/>
    <w:rsid w:val="00047C8E"/>
    <w:rsid w:val="00051A26"/>
    <w:rsid w:val="000537FC"/>
    <w:rsid w:val="0005390C"/>
    <w:rsid w:val="00054B7F"/>
    <w:rsid w:val="00056472"/>
    <w:rsid w:val="00057A78"/>
    <w:rsid w:val="00060C2B"/>
    <w:rsid w:val="0006212D"/>
    <w:rsid w:val="00071C27"/>
    <w:rsid w:val="0007331B"/>
    <w:rsid w:val="00074D77"/>
    <w:rsid w:val="00077902"/>
    <w:rsid w:val="00085836"/>
    <w:rsid w:val="0009046E"/>
    <w:rsid w:val="000922FC"/>
    <w:rsid w:val="000A1895"/>
    <w:rsid w:val="000A40EB"/>
    <w:rsid w:val="000B55D6"/>
    <w:rsid w:val="000E1986"/>
    <w:rsid w:val="000E4F38"/>
    <w:rsid w:val="000F3F98"/>
    <w:rsid w:val="000F6954"/>
    <w:rsid w:val="001047BA"/>
    <w:rsid w:val="00104D3C"/>
    <w:rsid w:val="00122E0E"/>
    <w:rsid w:val="00124612"/>
    <w:rsid w:val="00124B7E"/>
    <w:rsid w:val="00131353"/>
    <w:rsid w:val="001316A8"/>
    <w:rsid w:val="00143B3E"/>
    <w:rsid w:val="00157AE8"/>
    <w:rsid w:val="00166F8B"/>
    <w:rsid w:val="00175621"/>
    <w:rsid w:val="001763ED"/>
    <w:rsid w:val="0019002E"/>
    <w:rsid w:val="0019125A"/>
    <w:rsid w:val="00192684"/>
    <w:rsid w:val="001A42EC"/>
    <w:rsid w:val="001A739E"/>
    <w:rsid w:val="001B0970"/>
    <w:rsid w:val="001B18C5"/>
    <w:rsid w:val="001B6726"/>
    <w:rsid w:val="001C29A5"/>
    <w:rsid w:val="001C5FC0"/>
    <w:rsid w:val="001D4E9F"/>
    <w:rsid w:val="001D6049"/>
    <w:rsid w:val="001D6CBF"/>
    <w:rsid w:val="001D7634"/>
    <w:rsid w:val="001F0E61"/>
    <w:rsid w:val="001F0F4F"/>
    <w:rsid w:val="001F32AF"/>
    <w:rsid w:val="001F7FAB"/>
    <w:rsid w:val="002058EE"/>
    <w:rsid w:val="002066EF"/>
    <w:rsid w:val="00210E14"/>
    <w:rsid w:val="00221E1E"/>
    <w:rsid w:val="00223217"/>
    <w:rsid w:val="00226A0A"/>
    <w:rsid w:val="00230A4E"/>
    <w:rsid w:val="002321E1"/>
    <w:rsid w:val="00232336"/>
    <w:rsid w:val="00233FA3"/>
    <w:rsid w:val="00234EA4"/>
    <w:rsid w:val="00251DF1"/>
    <w:rsid w:val="00254311"/>
    <w:rsid w:val="002703F0"/>
    <w:rsid w:val="00280CAE"/>
    <w:rsid w:val="002827D8"/>
    <w:rsid w:val="002967CC"/>
    <w:rsid w:val="002A5ECA"/>
    <w:rsid w:val="002A77F4"/>
    <w:rsid w:val="002B06B6"/>
    <w:rsid w:val="002C0A92"/>
    <w:rsid w:val="002D3C04"/>
    <w:rsid w:val="002D5A19"/>
    <w:rsid w:val="002F10C9"/>
    <w:rsid w:val="002F1162"/>
    <w:rsid w:val="002F5260"/>
    <w:rsid w:val="002F562F"/>
    <w:rsid w:val="00301611"/>
    <w:rsid w:val="00301AA1"/>
    <w:rsid w:val="0030263B"/>
    <w:rsid w:val="00302F25"/>
    <w:rsid w:val="003043A9"/>
    <w:rsid w:val="00310B5D"/>
    <w:rsid w:val="00324F5D"/>
    <w:rsid w:val="00332667"/>
    <w:rsid w:val="00354FE1"/>
    <w:rsid w:val="003605AD"/>
    <w:rsid w:val="003770D2"/>
    <w:rsid w:val="003973F6"/>
    <w:rsid w:val="00397DDC"/>
    <w:rsid w:val="003A020A"/>
    <w:rsid w:val="003B0D60"/>
    <w:rsid w:val="003B3E9D"/>
    <w:rsid w:val="003B5A9F"/>
    <w:rsid w:val="003C13CF"/>
    <w:rsid w:val="003D20CB"/>
    <w:rsid w:val="003D21D0"/>
    <w:rsid w:val="003E6CE5"/>
    <w:rsid w:val="003E7A26"/>
    <w:rsid w:val="003F7F87"/>
    <w:rsid w:val="00401398"/>
    <w:rsid w:val="00402FBB"/>
    <w:rsid w:val="00410806"/>
    <w:rsid w:val="004139C8"/>
    <w:rsid w:val="004157A0"/>
    <w:rsid w:val="004249B4"/>
    <w:rsid w:val="00433F0C"/>
    <w:rsid w:val="00436003"/>
    <w:rsid w:val="0044541D"/>
    <w:rsid w:val="00457DBD"/>
    <w:rsid w:val="004633A7"/>
    <w:rsid w:val="0046402A"/>
    <w:rsid w:val="00467877"/>
    <w:rsid w:val="00470D74"/>
    <w:rsid w:val="00473F38"/>
    <w:rsid w:val="00491BF7"/>
    <w:rsid w:val="0049372F"/>
    <w:rsid w:val="004972F1"/>
    <w:rsid w:val="004A2D99"/>
    <w:rsid w:val="004A3F33"/>
    <w:rsid w:val="004A4949"/>
    <w:rsid w:val="004B2913"/>
    <w:rsid w:val="004B36C9"/>
    <w:rsid w:val="004C1712"/>
    <w:rsid w:val="004D1B68"/>
    <w:rsid w:val="004D4D91"/>
    <w:rsid w:val="004E17B0"/>
    <w:rsid w:val="004F17C3"/>
    <w:rsid w:val="004F3E9B"/>
    <w:rsid w:val="0050401B"/>
    <w:rsid w:val="00512A3B"/>
    <w:rsid w:val="00512D13"/>
    <w:rsid w:val="005169BC"/>
    <w:rsid w:val="00520056"/>
    <w:rsid w:val="00522D01"/>
    <w:rsid w:val="0052628A"/>
    <w:rsid w:val="00545C5C"/>
    <w:rsid w:val="00555919"/>
    <w:rsid w:val="00555D57"/>
    <w:rsid w:val="00557857"/>
    <w:rsid w:val="005578E9"/>
    <w:rsid w:val="005578F9"/>
    <w:rsid w:val="00564FFF"/>
    <w:rsid w:val="00571304"/>
    <w:rsid w:val="00580372"/>
    <w:rsid w:val="00580668"/>
    <w:rsid w:val="00580B2E"/>
    <w:rsid w:val="0058345F"/>
    <w:rsid w:val="00586A5E"/>
    <w:rsid w:val="00597D81"/>
    <w:rsid w:val="005A2657"/>
    <w:rsid w:val="005A2BA3"/>
    <w:rsid w:val="005A3DDF"/>
    <w:rsid w:val="005B139B"/>
    <w:rsid w:val="005B22F6"/>
    <w:rsid w:val="005B485E"/>
    <w:rsid w:val="005C0B76"/>
    <w:rsid w:val="005C2090"/>
    <w:rsid w:val="005C6B57"/>
    <w:rsid w:val="005D03B8"/>
    <w:rsid w:val="005D26E7"/>
    <w:rsid w:val="005D4AC5"/>
    <w:rsid w:val="005E2028"/>
    <w:rsid w:val="005E20E0"/>
    <w:rsid w:val="005E27A7"/>
    <w:rsid w:val="005F0C31"/>
    <w:rsid w:val="005F1FF4"/>
    <w:rsid w:val="005F3E8A"/>
    <w:rsid w:val="005F72AF"/>
    <w:rsid w:val="00600FD5"/>
    <w:rsid w:val="00604962"/>
    <w:rsid w:val="0060574B"/>
    <w:rsid w:val="0060788A"/>
    <w:rsid w:val="0061579C"/>
    <w:rsid w:val="00617D28"/>
    <w:rsid w:val="00632ECA"/>
    <w:rsid w:val="00633089"/>
    <w:rsid w:val="006401FF"/>
    <w:rsid w:val="006429E1"/>
    <w:rsid w:val="0064554B"/>
    <w:rsid w:val="00646301"/>
    <w:rsid w:val="0065530F"/>
    <w:rsid w:val="006559A4"/>
    <w:rsid w:val="0065718C"/>
    <w:rsid w:val="006632CD"/>
    <w:rsid w:val="00665836"/>
    <w:rsid w:val="00666E1D"/>
    <w:rsid w:val="006726CB"/>
    <w:rsid w:val="0067285F"/>
    <w:rsid w:val="00674933"/>
    <w:rsid w:val="006806BE"/>
    <w:rsid w:val="00691B9D"/>
    <w:rsid w:val="00694AE0"/>
    <w:rsid w:val="006A2FF5"/>
    <w:rsid w:val="006A5B48"/>
    <w:rsid w:val="006A6475"/>
    <w:rsid w:val="006B5026"/>
    <w:rsid w:val="006C370F"/>
    <w:rsid w:val="006C6033"/>
    <w:rsid w:val="006D332A"/>
    <w:rsid w:val="006D5309"/>
    <w:rsid w:val="006E0D5A"/>
    <w:rsid w:val="006E1C33"/>
    <w:rsid w:val="006E259F"/>
    <w:rsid w:val="006E6166"/>
    <w:rsid w:val="006F0D46"/>
    <w:rsid w:val="006F15B0"/>
    <w:rsid w:val="006F228A"/>
    <w:rsid w:val="006F61EF"/>
    <w:rsid w:val="006F7886"/>
    <w:rsid w:val="00707F1F"/>
    <w:rsid w:val="00711181"/>
    <w:rsid w:val="007221A2"/>
    <w:rsid w:val="007226BD"/>
    <w:rsid w:val="00723254"/>
    <w:rsid w:val="007328A4"/>
    <w:rsid w:val="00733C0D"/>
    <w:rsid w:val="007403AA"/>
    <w:rsid w:val="0074056C"/>
    <w:rsid w:val="007426ED"/>
    <w:rsid w:val="00751D8C"/>
    <w:rsid w:val="0075334D"/>
    <w:rsid w:val="007567F7"/>
    <w:rsid w:val="00756DE3"/>
    <w:rsid w:val="00760E47"/>
    <w:rsid w:val="00764AFB"/>
    <w:rsid w:val="00767550"/>
    <w:rsid w:val="0077374A"/>
    <w:rsid w:val="00784C21"/>
    <w:rsid w:val="00786D2D"/>
    <w:rsid w:val="00786FFC"/>
    <w:rsid w:val="00787B66"/>
    <w:rsid w:val="007907E1"/>
    <w:rsid w:val="00796450"/>
    <w:rsid w:val="007A604E"/>
    <w:rsid w:val="007A7185"/>
    <w:rsid w:val="007C1E44"/>
    <w:rsid w:val="007C2F11"/>
    <w:rsid w:val="007D26B8"/>
    <w:rsid w:val="007D3BB9"/>
    <w:rsid w:val="007D588E"/>
    <w:rsid w:val="007F56BC"/>
    <w:rsid w:val="007F78C3"/>
    <w:rsid w:val="007F7CEC"/>
    <w:rsid w:val="0080309C"/>
    <w:rsid w:val="008030A0"/>
    <w:rsid w:val="00807838"/>
    <w:rsid w:val="00810B81"/>
    <w:rsid w:val="00811BBC"/>
    <w:rsid w:val="00814208"/>
    <w:rsid w:val="008217DF"/>
    <w:rsid w:val="008360F7"/>
    <w:rsid w:val="00851FFA"/>
    <w:rsid w:val="008550B7"/>
    <w:rsid w:val="00860F7D"/>
    <w:rsid w:val="00864F07"/>
    <w:rsid w:val="00867F41"/>
    <w:rsid w:val="00871B91"/>
    <w:rsid w:val="00872CE4"/>
    <w:rsid w:val="0087785F"/>
    <w:rsid w:val="00883BBB"/>
    <w:rsid w:val="00885009"/>
    <w:rsid w:val="00887BD7"/>
    <w:rsid w:val="008903E1"/>
    <w:rsid w:val="00895F2B"/>
    <w:rsid w:val="00896490"/>
    <w:rsid w:val="008966FA"/>
    <w:rsid w:val="008A4530"/>
    <w:rsid w:val="008B4931"/>
    <w:rsid w:val="008B4F89"/>
    <w:rsid w:val="008B6337"/>
    <w:rsid w:val="008C174E"/>
    <w:rsid w:val="008C516E"/>
    <w:rsid w:val="008C61AC"/>
    <w:rsid w:val="008D5CF1"/>
    <w:rsid w:val="008D777C"/>
    <w:rsid w:val="008E1CCB"/>
    <w:rsid w:val="008E266C"/>
    <w:rsid w:val="008E2FD2"/>
    <w:rsid w:val="008F17DA"/>
    <w:rsid w:val="008F7F51"/>
    <w:rsid w:val="009002B6"/>
    <w:rsid w:val="00900BEC"/>
    <w:rsid w:val="00902B28"/>
    <w:rsid w:val="00907085"/>
    <w:rsid w:val="00913E12"/>
    <w:rsid w:val="009403BA"/>
    <w:rsid w:val="009446A4"/>
    <w:rsid w:val="00947177"/>
    <w:rsid w:val="009551D8"/>
    <w:rsid w:val="00955401"/>
    <w:rsid w:val="0095595D"/>
    <w:rsid w:val="00957BEF"/>
    <w:rsid w:val="00963103"/>
    <w:rsid w:val="00971A6E"/>
    <w:rsid w:val="009726C8"/>
    <w:rsid w:val="00975CD2"/>
    <w:rsid w:val="0098409F"/>
    <w:rsid w:val="00986806"/>
    <w:rsid w:val="00993C19"/>
    <w:rsid w:val="009A320B"/>
    <w:rsid w:val="009B2B02"/>
    <w:rsid w:val="009B5276"/>
    <w:rsid w:val="009B6470"/>
    <w:rsid w:val="009B6E9A"/>
    <w:rsid w:val="009B6F9E"/>
    <w:rsid w:val="009C0220"/>
    <w:rsid w:val="009C025C"/>
    <w:rsid w:val="009C1260"/>
    <w:rsid w:val="009C2D05"/>
    <w:rsid w:val="009C4B54"/>
    <w:rsid w:val="009C6E1E"/>
    <w:rsid w:val="009C7D42"/>
    <w:rsid w:val="009D014B"/>
    <w:rsid w:val="009D0C82"/>
    <w:rsid w:val="009D5BAE"/>
    <w:rsid w:val="009E53DD"/>
    <w:rsid w:val="009F1A3B"/>
    <w:rsid w:val="009F3ED0"/>
    <w:rsid w:val="009F4FF5"/>
    <w:rsid w:val="009F7BE8"/>
    <w:rsid w:val="00A13BEB"/>
    <w:rsid w:val="00A273EB"/>
    <w:rsid w:val="00A36D96"/>
    <w:rsid w:val="00A47E92"/>
    <w:rsid w:val="00A51EC1"/>
    <w:rsid w:val="00A64D6D"/>
    <w:rsid w:val="00A6792D"/>
    <w:rsid w:val="00A73770"/>
    <w:rsid w:val="00A755C0"/>
    <w:rsid w:val="00A7648B"/>
    <w:rsid w:val="00A77944"/>
    <w:rsid w:val="00A90951"/>
    <w:rsid w:val="00AA4B47"/>
    <w:rsid w:val="00AA5C1F"/>
    <w:rsid w:val="00AB09F5"/>
    <w:rsid w:val="00AB65FB"/>
    <w:rsid w:val="00AC4AD1"/>
    <w:rsid w:val="00AD27A6"/>
    <w:rsid w:val="00AD2C4B"/>
    <w:rsid w:val="00AE3F62"/>
    <w:rsid w:val="00AF2030"/>
    <w:rsid w:val="00AF5B50"/>
    <w:rsid w:val="00AF6CE0"/>
    <w:rsid w:val="00B040F7"/>
    <w:rsid w:val="00B068FF"/>
    <w:rsid w:val="00B07289"/>
    <w:rsid w:val="00B11604"/>
    <w:rsid w:val="00B21930"/>
    <w:rsid w:val="00B31FF0"/>
    <w:rsid w:val="00B3359C"/>
    <w:rsid w:val="00B33FD4"/>
    <w:rsid w:val="00B35EA3"/>
    <w:rsid w:val="00B3618E"/>
    <w:rsid w:val="00B36CA1"/>
    <w:rsid w:val="00B54986"/>
    <w:rsid w:val="00B65B18"/>
    <w:rsid w:val="00B65F4E"/>
    <w:rsid w:val="00B66A24"/>
    <w:rsid w:val="00B9533F"/>
    <w:rsid w:val="00B968C5"/>
    <w:rsid w:val="00B974B1"/>
    <w:rsid w:val="00BB01D9"/>
    <w:rsid w:val="00BC1EDC"/>
    <w:rsid w:val="00BD0AE4"/>
    <w:rsid w:val="00BD3541"/>
    <w:rsid w:val="00BE1805"/>
    <w:rsid w:val="00BE62C7"/>
    <w:rsid w:val="00BE6E32"/>
    <w:rsid w:val="00BF0D0F"/>
    <w:rsid w:val="00BF7A28"/>
    <w:rsid w:val="00C01913"/>
    <w:rsid w:val="00C02298"/>
    <w:rsid w:val="00C03F38"/>
    <w:rsid w:val="00C045CB"/>
    <w:rsid w:val="00C1162C"/>
    <w:rsid w:val="00C1340C"/>
    <w:rsid w:val="00C17DB0"/>
    <w:rsid w:val="00C227F1"/>
    <w:rsid w:val="00C26ACB"/>
    <w:rsid w:val="00C34F0C"/>
    <w:rsid w:val="00C37C96"/>
    <w:rsid w:val="00C50231"/>
    <w:rsid w:val="00C53476"/>
    <w:rsid w:val="00C61686"/>
    <w:rsid w:val="00C61974"/>
    <w:rsid w:val="00C63B30"/>
    <w:rsid w:val="00C71B2B"/>
    <w:rsid w:val="00C75FE5"/>
    <w:rsid w:val="00C76AE8"/>
    <w:rsid w:val="00C76CD0"/>
    <w:rsid w:val="00C823F3"/>
    <w:rsid w:val="00C843D2"/>
    <w:rsid w:val="00C93146"/>
    <w:rsid w:val="00C933CA"/>
    <w:rsid w:val="00C9684D"/>
    <w:rsid w:val="00C96E5E"/>
    <w:rsid w:val="00CA123F"/>
    <w:rsid w:val="00CA26FE"/>
    <w:rsid w:val="00CA37B5"/>
    <w:rsid w:val="00CA41B8"/>
    <w:rsid w:val="00CB7E56"/>
    <w:rsid w:val="00CC0367"/>
    <w:rsid w:val="00CC0915"/>
    <w:rsid w:val="00CD34FC"/>
    <w:rsid w:val="00CE2432"/>
    <w:rsid w:val="00CE2E89"/>
    <w:rsid w:val="00CE5091"/>
    <w:rsid w:val="00CF2A3F"/>
    <w:rsid w:val="00CF5115"/>
    <w:rsid w:val="00D01498"/>
    <w:rsid w:val="00D0341F"/>
    <w:rsid w:val="00D06F44"/>
    <w:rsid w:val="00D11C57"/>
    <w:rsid w:val="00D202DD"/>
    <w:rsid w:val="00D203D6"/>
    <w:rsid w:val="00D22F94"/>
    <w:rsid w:val="00D25506"/>
    <w:rsid w:val="00D322E2"/>
    <w:rsid w:val="00D40748"/>
    <w:rsid w:val="00D407C3"/>
    <w:rsid w:val="00D44CEE"/>
    <w:rsid w:val="00D52A5C"/>
    <w:rsid w:val="00D546EE"/>
    <w:rsid w:val="00D5593C"/>
    <w:rsid w:val="00D7621B"/>
    <w:rsid w:val="00D7632F"/>
    <w:rsid w:val="00D81E91"/>
    <w:rsid w:val="00D82897"/>
    <w:rsid w:val="00D8431C"/>
    <w:rsid w:val="00D87298"/>
    <w:rsid w:val="00D947A6"/>
    <w:rsid w:val="00DA5295"/>
    <w:rsid w:val="00DA5B29"/>
    <w:rsid w:val="00DA6D6C"/>
    <w:rsid w:val="00DB3297"/>
    <w:rsid w:val="00DB5A5C"/>
    <w:rsid w:val="00DB7D07"/>
    <w:rsid w:val="00DC1298"/>
    <w:rsid w:val="00DC1482"/>
    <w:rsid w:val="00DC36E6"/>
    <w:rsid w:val="00DC3AAB"/>
    <w:rsid w:val="00DC3C67"/>
    <w:rsid w:val="00DD0841"/>
    <w:rsid w:val="00DD1D12"/>
    <w:rsid w:val="00DD7E40"/>
    <w:rsid w:val="00DE05DA"/>
    <w:rsid w:val="00DE472D"/>
    <w:rsid w:val="00DE5629"/>
    <w:rsid w:val="00DF72E2"/>
    <w:rsid w:val="00E00328"/>
    <w:rsid w:val="00E03B87"/>
    <w:rsid w:val="00E10CE6"/>
    <w:rsid w:val="00E1125E"/>
    <w:rsid w:val="00E137C0"/>
    <w:rsid w:val="00E1614F"/>
    <w:rsid w:val="00E17D96"/>
    <w:rsid w:val="00E20FA7"/>
    <w:rsid w:val="00E36C33"/>
    <w:rsid w:val="00E37D9B"/>
    <w:rsid w:val="00E43158"/>
    <w:rsid w:val="00E447D9"/>
    <w:rsid w:val="00E46078"/>
    <w:rsid w:val="00E47587"/>
    <w:rsid w:val="00E47DE9"/>
    <w:rsid w:val="00E50E62"/>
    <w:rsid w:val="00E54C97"/>
    <w:rsid w:val="00E5687C"/>
    <w:rsid w:val="00E56C19"/>
    <w:rsid w:val="00E57345"/>
    <w:rsid w:val="00E60A68"/>
    <w:rsid w:val="00E70357"/>
    <w:rsid w:val="00E96B1F"/>
    <w:rsid w:val="00E9703E"/>
    <w:rsid w:val="00E970EB"/>
    <w:rsid w:val="00EA11DD"/>
    <w:rsid w:val="00EA6C6E"/>
    <w:rsid w:val="00EB1646"/>
    <w:rsid w:val="00EC4CA4"/>
    <w:rsid w:val="00EC74F9"/>
    <w:rsid w:val="00ED1311"/>
    <w:rsid w:val="00ED5159"/>
    <w:rsid w:val="00EF33AD"/>
    <w:rsid w:val="00EF4FEC"/>
    <w:rsid w:val="00F0414A"/>
    <w:rsid w:val="00F14C22"/>
    <w:rsid w:val="00F36EF4"/>
    <w:rsid w:val="00F412D7"/>
    <w:rsid w:val="00F41F17"/>
    <w:rsid w:val="00F52B2C"/>
    <w:rsid w:val="00F54EAD"/>
    <w:rsid w:val="00F576BA"/>
    <w:rsid w:val="00F621E9"/>
    <w:rsid w:val="00F63C98"/>
    <w:rsid w:val="00F73A37"/>
    <w:rsid w:val="00F73D1F"/>
    <w:rsid w:val="00F7413A"/>
    <w:rsid w:val="00F746B1"/>
    <w:rsid w:val="00F80FDE"/>
    <w:rsid w:val="00F821E0"/>
    <w:rsid w:val="00F905FB"/>
    <w:rsid w:val="00F90FA5"/>
    <w:rsid w:val="00F916E8"/>
    <w:rsid w:val="00F94919"/>
    <w:rsid w:val="00F96D86"/>
    <w:rsid w:val="00F97AC3"/>
    <w:rsid w:val="00FA385C"/>
    <w:rsid w:val="00FA4439"/>
    <w:rsid w:val="00FA5BF2"/>
    <w:rsid w:val="00FB0A7B"/>
    <w:rsid w:val="00FB7C4C"/>
    <w:rsid w:val="00FC08A9"/>
    <w:rsid w:val="00FD2AB1"/>
    <w:rsid w:val="00FD37D6"/>
    <w:rsid w:val="00FD3876"/>
    <w:rsid w:val="00FD4CED"/>
    <w:rsid w:val="00FD59E0"/>
    <w:rsid w:val="00FD7DF4"/>
    <w:rsid w:val="00FE05AF"/>
    <w:rsid w:val="00FE11BC"/>
    <w:rsid w:val="00FE1E23"/>
    <w:rsid w:val="00FE2B19"/>
    <w:rsid w:val="00FE3019"/>
    <w:rsid w:val="00FF2B1A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51246-D3AB-4D02-B51C-40FA5F01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C27"/>
    <w:pPr>
      <w:tabs>
        <w:tab w:val="left" w:pos="851"/>
        <w:tab w:val="left" w:pos="1134"/>
        <w:tab w:val="left" w:pos="4253"/>
        <w:tab w:val="left" w:pos="4536"/>
      </w:tabs>
      <w:spacing w:after="0" w:line="240" w:lineRule="auto"/>
      <w:jc w:val="both"/>
      <w:outlineLvl w:val="0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03D6"/>
    <w:pPr>
      <w:keepNext/>
      <w:keepLines/>
      <w:spacing w:before="24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55D6"/>
    <w:pPr>
      <w:keepNext/>
      <w:tabs>
        <w:tab w:val="clear" w:pos="851"/>
        <w:tab w:val="clear" w:pos="1134"/>
        <w:tab w:val="clear" w:pos="4253"/>
        <w:tab w:val="clear" w:pos="4536"/>
      </w:tabs>
      <w:spacing w:before="240" w:after="60"/>
      <w:jc w:val="left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1C2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B7E56"/>
    <w:pPr>
      <w:tabs>
        <w:tab w:val="clear" w:pos="851"/>
        <w:tab w:val="clear" w:pos="1134"/>
        <w:tab w:val="clear" w:pos="4253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7E56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7E56"/>
    <w:pPr>
      <w:tabs>
        <w:tab w:val="clear" w:pos="851"/>
        <w:tab w:val="clear" w:pos="1134"/>
        <w:tab w:val="clear" w:pos="4253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7E56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EC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7A7185"/>
    <w:pPr>
      <w:tabs>
        <w:tab w:val="clear" w:pos="851"/>
        <w:tab w:val="clear" w:pos="1134"/>
        <w:tab w:val="clear" w:pos="4253"/>
        <w:tab w:val="clear" w:pos="4536"/>
      </w:tabs>
      <w:spacing w:line="276" w:lineRule="auto"/>
      <w:ind w:firstLine="709"/>
      <w:outlineLvl w:val="9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A7185"/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55D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0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04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04E"/>
    <w:rPr>
      <w:vertAlign w:val="superscript"/>
    </w:rPr>
  </w:style>
  <w:style w:type="paragraph" w:customStyle="1" w:styleId="wsprawie">
    <w:name w:val="w sprawie"/>
    <w:basedOn w:val="Normalny"/>
    <w:rsid w:val="00D203D6"/>
    <w:pPr>
      <w:numPr>
        <w:ilvl w:val="1"/>
        <w:numId w:val="4"/>
      </w:numPr>
      <w:tabs>
        <w:tab w:val="clear" w:pos="851"/>
        <w:tab w:val="clear" w:pos="1134"/>
        <w:tab w:val="clear" w:pos="4253"/>
        <w:tab w:val="clear" w:pos="4536"/>
      </w:tabs>
      <w:spacing w:after="160"/>
      <w:jc w:val="center"/>
      <w:outlineLvl w:val="9"/>
    </w:pPr>
    <w:rPr>
      <w:rFonts w:ascii="Times New Roman" w:hAnsi="Times New Roman" w:cs="Times New Roman"/>
      <w:b/>
      <w:szCs w:val="20"/>
    </w:rPr>
  </w:style>
  <w:style w:type="paragraph" w:customStyle="1" w:styleId="zdnia">
    <w:name w:val="z dnia"/>
    <w:rsid w:val="00D203D6"/>
    <w:pPr>
      <w:numPr>
        <w:numId w:val="4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D203D6"/>
    <w:pPr>
      <w:numPr>
        <w:ilvl w:val="2"/>
        <w:numId w:val="4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ytuaktu">
    <w:name w:val="Tytuł aktu"/>
    <w:rsid w:val="00D203D6"/>
    <w:pPr>
      <w:numPr>
        <w:numId w:val="5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D203D6"/>
    <w:pPr>
      <w:numPr>
        <w:ilvl w:val="3"/>
        <w:numId w:val="5"/>
      </w:numPr>
    </w:pPr>
  </w:style>
  <w:style w:type="paragraph" w:customStyle="1" w:styleId="ust">
    <w:name w:val="ust."/>
    <w:autoRedefine/>
    <w:rsid w:val="00D203D6"/>
    <w:pPr>
      <w:numPr>
        <w:ilvl w:val="4"/>
        <w:numId w:val="5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D203D6"/>
    <w:pPr>
      <w:numPr>
        <w:ilvl w:val="7"/>
        <w:numId w:val="5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D203D6"/>
    <w:pPr>
      <w:keepLines w:val="0"/>
      <w:numPr>
        <w:ilvl w:val="1"/>
        <w:numId w:val="5"/>
      </w:numPr>
      <w:tabs>
        <w:tab w:val="clear" w:pos="851"/>
        <w:tab w:val="clear" w:pos="1134"/>
        <w:tab w:val="clear" w:pos="4253"/>
        <w:tab w:val="clear" w:pos="4536"/>
        <w:tab w:val="num" w:pos="360"/>
      </w:tabs>
      <w:spacing w:before="0" w:after="120"/>
      <w:ind w:left="0" w:hanging="360"/>
      <w:jc w:val="right"/>
    </w:pPr>
    <w:rPr>
      <w:rFonts w:ascii="Times New Roman" w:eastAsia="Times New Roman" w:hAnsi="Times New Roman" w:cs="Times New Roman"/>
      <w:b/>
      <w:color w:val="auto"/>
      <w:sz w:val="24"/>
      <w:szCs w:val="20"/>
      <w:lang w:val="x-none" w:eastAsia="x-none"/>
    </w:rPr>
  </w:style>
  <w:style w:type="paragraph" w:customStyle="1" w:styleId="za1">
    <w:name w:val="zał_1"/>
    <w:basedOn w:val="za"/>
    <w:autoRedefine/>
    <w:rsid w:val="00D203D6"/>
    <w:pPr>
      <w:numPr>
        <w:ilvl w:val="2"/>
      </w:numPr>
      <w:tabs>
        <w:tab w:val="num" w:pos="360"/>
      </w:tabs>
      <w:ind w:left="2160" w:hanging="180"/>
    </w:pPr>
    <w:rPr>
      <w:b w:val="0"/>
    </w:rPr>
  </w:style>
  <w:style w:type="paragraph" w:styleId="Akapitzlist">
    <w:name w:val="List Paragraph"/>
    <w:basedOn w:val="Normalny"/>
    <w:uiPriority w:val="34"/>
    <w:qFormat/>
    <w:rsid w:val="00D203D6"/>
    <w:pPr>
      <w:tabs>
        <w:tab w:val="clear" w:pos="851"/>
        <w:tab w:val="clear" w:pos="1134"/>
        <w:tab w:val="clear" w:pos="4253"/>
        <w:tab w:val="clear" w:pos="4536"/>
      </w:tabs>
      <w:spacing w:after="160" w:line="259" w:lineRule="auto"/>
      <w:ind w:left="720"/>
      <w:contextualSpacing/>
      <w:jc w:val="left"/>
      <w:outlineLvl w:val="9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203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74D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4D77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243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C2884-7B33-4FC5-8C72-B64B9297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3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D.Sleszynska</dc:creator>
  <cp:keywords/>
  <dc:description/>
  <cp:lastModifiedBy>Dorota Śleszyńska</cp:lastModifiedBy>
  <cp:revision>550</cp:revision>
  <cp:lastPrinted>2019-05-21T09:00:00Z</cp:lastPrinted>
  <dcterms:created xsi:type="dcterms:W3CDTF">2019-01-24T07:57:00Z</dcterms:created>
  <dcterms:modified xsi:type="dcterms:W3CDTF">2020-02-21T08:20:00Z</dcterms:modified>
</cp:coreProperties>
</file>